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A4D7F" w14:textId="7A5F797E" w:rsidR="008623EB" w:rsidRPr="007D6BBF" w:rsidRDefault="008623EB" w:rsidP="008623EB">
      <w:pPr>
        <w:pStyle w:val="Header"/>
        <w:tabs>
          <w:tab w:val="right" w:pos="9639"/>
        </w:tabs>
        <w:jc w:val="both"/>
        <w:rPr>
          <w:rFonts w:ascii="Times New Roman" w:hAnsi="Times New Roman"/>
          <w:noProof w:val="0"/>
          <w:sz w:val="24"/>
          <w:lang w:eastAsia="zh-CN"/>
        </w:rPr>
      </w:pPr>
      <w:r w:rsidRPr="007D6BBF">
        <w:rPr>
          <w:rFonts w:ascii="Times New Roman" w:hAnsi="Times New Roman"/>
          <w:bCs/>
          <w:noProof w:val="0"/>
          <w:sz w:val="24"/>
          <w:szCs w:val="24"/>
        </w:rPr>
        <w:t>3GPP TSG-RAN WG3 Meeting #124</w:t>
      </w:r>
      <w:r w:rsidRPr="007D6BBF">
        <w:rPr>
          <w:rFonts w:ascii="Times New Roman" w:hAnsi="Times New Roman"/>
          <w:noProof w:val="0"/>
          <w:sz w:val="24"/>
          <w:lang w:eastAsia="zh-CN"/>
        </w:rPr>
        <w:tab/>
        <w:t>R3-24</w:t>
      </w:r>
      <w:r w:rsidR="00685C48">
        <w:rPr>
          <w:rFonts w:ascii="Times New Roman" w:hAnsi="Times New Roman"/>
          <w:noProof w:val="0"/>
          <w:sz w:val="24"/>
          <w:lang w:eastAsia="zh-CN"/>
        </w:rPr>
        <w:t>348</w:t>
      </w:r>
      <w:r w:rsidR="00B300C4">
        <w:rPr>
          <w:rFonts w:ascii="Times New Roman" w:hAnsi="Times New Roman"/>
          <w:noProof w:val="0"/>
          <w:sz w:val="24"/>
          <w:lang w:eastAsia="zh-CN"/>
        </w:rPr>
        <w:t>4</w:t>
      </w:r>
    </w:p>
    <w:p w14:paraId="029BEBFD" w14:textId="433165C0" w:rsidR="008623EB" w:rsidRPr="007D6BBF" w:rsidRDefault="008623EB" w:rsidP="008623EB">
      <w:pPr>
        <w:pStyle w:val="Header"/>
        <w:tabs>
          <w:tab w:val="right" w:pos="9639"/>
        </w:tabs>
        <w:jc w:val="both"/>
        <w:rPr>
          <w:rFonts w:ascii="Times New Roman" w:hAnsi="Times New Roman"/>
          <w:bCs/>
          <w:noProof w:val="0"/>
          <w:sz w:val="24"/>
          <w:szCs w:val="24"/>
        </w:rPr>
      </w:pPr>
      <w:r w:rsidRPr="007D6BBF">
        <w:rPr>
          <w:rFonts w:ascii="Times New Roman" w:hAnsi="Times New Roman"/>
          <w:bCs/>
          <w:noProof w:val="0"/>
          <w:sz w:val="24"/>
          <w:szCs w:val="24"/>
        </w:rPr>
        <w:t>Fukuoka, Jap</w:t>
      </w:r>
      <w:r>
        <w:rPr>
          <w:rFonts w:ascii="Times New Roman" w:hAnsi="Times New Roman"/>
          <w:bCs/>
          <w:noProof w:val="0"/>
          <w:sz w:val="24"/>
          <w:szCs w:val="24"/>
        </w:rPr>
        <w:t>an</w:t>
      </w:r>
      <w:r w:rsidRPr="007D6BBF">
        <w:rPr>
          <w:rFonts w:ascii="Times New Roman" w:hAnsi="Times New Roman"/>
          <w:bCs/>
          <w:noProof w:val="0"/>
          <w:sz w:val="24"/>
          <w:szCs w:val="24"/>
        </w:rPr>
        <w:t>, 20</w:t>
      </w:r>
      <w:r w:rsidRPr="007D6BBF">
        <w:rPr>
          <w:rFonts w:ascii="Times New Roman" w:hAnsi="Times New Roman"/>
          <w:bCs/>
          <w:noProof w:val="0"/>
          <w:sz w:val="24"/>
          <w:szCs w:val="24"/>
          <w:vertAlign w:val="superscript"/>
        </w:rPr>
        <w:t>th</w:t>
      </w:r>
      <w:r w:rsidRPr="007D6BBF">
        <w:rPr>
          <w:rFonts w:ascii="Times New Roman" w:hAnsi="Times New Roman"/>
          <w:bCs/>
          <w:noProof w:val="0"/>
          <w:sz w:val="24"/>
          <w:szCs w:val="24"/>
        </w:rPr>
        <w:t xml:space="preserve"> – 24</w:t>
      </w:r>
      <w:r w:rsidRPr="007D6BBF">
        <w:rPr>
          <w:rFonts w:ascii="Times New Roman" w:hAnsi="Times New Roman"/>
          <w:bCs/>
          <w:noProof w:val="0"/>
          <w:sz w:val="24"/>
          <w:szCs w:val="24"/>
          <w:vertAlign w:val="superscript"/>
        </w:rPr>
        <w:t>th</w:t>
      </w:r>
      <w:r w:rsidRPr="007D6BBF">
        <w:rPr>
          <w:rFonts w:ascii="Times New Roman" w:hAnsi="Times New Roman"/>
          <w:bCs/>
          <w:noProof w:val="0"/>
          <w:sz w:val="24"/>
          <w:szCs w:val="24"/>
        </w:rPr>
        <w:t xml:space="preserve"> May 2024</w:t>
      </w:r>
    </w:p>
    <w:p w14:paraId="32B8FD23" w14:textId="77777777" w:rsidR="008623EB" w:rsidRPr="007D6BBF" w:rsidRDefault="008623EB" w:rsidP="008623EB">
      <w:pPr>
        <w:pStyle w:val="BodyText"/>
        <w:rPr>
          <w:rFonts w:ascii="Times New Roman" w:eastAsiaTheme="minorEastAsia" w:hAnsi="Times New Roman" w:cs="Times New Roman"/>
          <w:lang w:eastAsia="zh-CN"/>
        </w:rPr>
      </w:pPr>
    </w:p>
    <w:p w14:paraId="7DD3F258" w14:textId="77777777" w:rsidR="008623EB" w:rsidRPr="007D6BBF" w:rsidRDefault="008623EB" w:rsidP="008623EB">
      <w:pPr>
        <w:tabs>
          <w:tab w:val="left" w:pos="2110"/>
        </w:tabs>
        <w:ind w:left="1985" w:hanging="1985"/>
        <w:rPr>
          <w:b/>
          <w:bCs/>
          <w:sz w:val="24"/>
        </w:rPr>
      </w:pPr>
      <w:r w:rsidRPr="007D6BBF">
        <w:rPr>
          <w:b/>
          <w:bCs/>
          <w:sz w:val="24"/>
        </w:rPr>
        <w:t>Agenda item:</w:t>
      </w:r>
      <w:r w:rsidRPr="007D6BBF">
        <w:rPr>
          <w:b/>
          <w:bCs/>
          <w:sz w:val="24"/>
        </w:rPr>
        <w:tab/>
        <w:t>21.2</w:t>
      </w:r>
    </w:p>
    <w:p w14:paraId="47050784" w14:textId="77777777" w:rsidR="008623EB" w:rsidRPr="007D6BBF" w:rsidRDefault="008623EB" w:rsidP="008623EB">
      <w:pPr>
        <w:tabs>
          <w:tab w:val="left" w:pos="1985"/>
        </w:tabs>
        <w:ind w:left="1985" w:hanging="1985"/>
        <w:rPr>
          <w:b/>
          <w:bCs/>
          <w:sz w:val="24"/>
        </w:rPr>
      </w:pPr>
      <w:r w:rsidRPr="007D6BBF">
        <w:rPr>
          <w:b/>
          <w:bCs/>
          <w:sz w:val="24"/>
        </w:rPr>
        <w:t>Source:</w:t>
      </w:r>
      <w:r w:rsidRPr="007D6BBF">
        <w:rPr>
          <w:b/>
          <w:bCs/>
          <w:sz w:val="24"/>
        </w:rPr>
        <w:tab/>
      </w:r>
      <w:r>
        <w:rPr>
          <w:b/>
          <w:bCs/>
          <w:sz w:val="24"/>
        </w:rPr>
        <w:t>Ericsson</w:t>
      </w:r>
    </w:p>
    <w:p w14:paraId="26FE1C03" w14:textId="0BF2CBE1" w:rsidR="008623EB" w:rsidRPr="007D6BBF" w:rsidRDefault="008623EB" w:rsidP="008623EB">
      <w:pPr>
        <w:tabs>
          <w:tab w:val="left" w:pos="1985"/>
        </w:tabs>
        <w:ind w:left="2103" w:hangingChars="873" w:hanging="2103"/>
        <w:rPr>
          <w:b/>
          <w:bCs/>
          <w:sz w:val="24"/>
        </w:rPr>
      </w:pPr>
      <w:r w:rsidRPr="007D6BBF">
        <w:rPr>
          <w:b/>
          <w:bCs/>
          <w:sz w:val="24"/>
        </w:rPr>
        <w:t>Title:</w:t>
      </w:r>
      <w:r w:rsidRPr="007D6BBF">
        <w:rPr>
          <w:b/>
          <w:bCs/>
          <w:sz w:val="24"/>
        </w:rPr>
        <w:tab/>
      </w:r>
      <w:r>
        <w:rPr>
          <w:b/>
          <w:bCs/>
          <w:sz w:val="24"/>
        </w:rPr>
        <w:t xml:space="preserve">Discussion on </w:t>
      </w:r>
      <w:r w:rsidR="00A832F3">
        <w:rPr>
          <w:b/>
          <w:bCs/>
          <w:sz w:val="24"/>
        </w:rPr>
        <w:t>LS from SA2</w:t>
      </w:r>
    </w:p>
    <w:p w14:paraId="7D855662" w14:textId="3FB33019" w:rsidR="008623EB" w:rsidRPr="007D6BBF" w:rsidRDefault="008623EB" w:rsidP="008623EB">
      <w:pPr>
        <w:tabs>
          <w:tab w:val="left" w:pos="1985"/>
        </w:tabs>
        <w:rPr>
          <w:b/>
          <w:bCs/>
          <w:sz w:val="24"/>
        </w:rPr>
      </w:pPr>
      <w:r w:rsidRPr="007D6BBF">
        <w:rPr>
          <w:b/>
          <w:bCs/>
          <w:sz w:val="24"/>
        </w:rPr>
        <w:t>Document for:</w:t>
      </w:r>
      <w:r w:rsidRPr="007D6BBF">
        <w:rPr>
          <w:b/>
          <w:bCs/>
          <w:sz w:val="24"/>
        </w:rPr>
        <w:tab/>
      </w:r>
      <w:r w:rsidR="000F7B9D">
        <w:rPr>
          <w:b/>
          <w:bCs/>
          <w:sz w:val="24"/>
        </w:rPr>
        <w:t>Discu</w:t>
      </w:r>
      <w:r w:rsidR="001B3CDF">
        <w:rPr>
          <w:b/>
          <w:bCs/>
          <w:sz w:val="24"/>
        </w:rPr>
        <w:t>ssion</w:t>
      </w:r>
    </w:p>
    <w:p w14:paraId="7F4FEFC0" w14:textId="77777777" w:rsidR="008623EB" w:rsidRPr="006A6979" w:rsidRDefault="008623EB" w:rsidP="008623EB">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r w:rsidRPr="006A6979">
        <w:rPr>
          <w:rFonts w:ascii="Times New Roman" w:eastAsia="SimSun" w:hAnsi="Times New Roman"/>
          <w:bCs/>
          <w:sz w:val="32"/>
          <w:szCs w:val="32"/>
          <w:lang w:eastAsia="zh-CN"/>
        </w:rPr>
        <w:t>Introduction</w:t>
      </w:r>
    </w:p>
    <w:p w14:paraId="38AD8639" w14:textId="497D8A6B" w:rsidR="008623EB" w:rsidRPr="007D6BBF" w:rsidRDefault="008623EB" w:rsidP="008623EB">
      <w:pPr>
        <w:spacing w:afterLines="50" w:after="120"/>
        <w:jc w:val="both"/>
        <w:rPr>
          <w:rFonts w:eastAsiaTheme="minorEastAsia"/>
          <w:lang w:eastAsia="zh-CN"/>
        </w:rPr>
      </w:pPr>
      <w:r w:rsidRPr="007D6BBF">
        <w:rPr>
          <w:rFonts w:eastAsiaTheme="minorEastAsia"/>
          <w:lang w:eastAsia="zh-CN"/>
        </w:rPr>
        <w:t xml:space="preserve">In the contribution, we discuss </w:t>
      </w:r>
      <w:r>
        <w:rPr>
          <w:rFonts w:eastAsiaTheme="minorEastAsia"/>
          <w:lang w:eastAsia="zh-CN"/>
        </w:rPr>
        <w:t>the incoming LS from SA2</w:t>
      </w:r>
      <w:r w:rsidRPr="007D6BBF">
        <w:rPr>
          <w:rFonts w:eastAsiaTheme="minorEastAsia"/>
          <w:lang w:eastAsia="zh-CN"/>
        </w:rPr>
        <w:t>.</w:t>
      </w:r>
    </w:p>
    <w:p w14:paraId="7402FAB7" w14:textId="77777777" w:rsidR="008623EB" w:rsidRDefault="008623EB" w:rsidP="008623EB">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bookmarkStart w:id="0" w:name="_Hlk166071293"/>
      <w:r w:rsidRPr="006A6979">
        <w:rPr>
          <w:rFonts w:ascii="Times New Roman" w:eastAsia="SimSun" w:hAnsi="Times New Roman"/>
          <w:bCs/>
          <w:sz w:val="32"/>
          <w:szCs w:val="32"/>
          <w:lang w:eastAsia="zh-CN"/>
        </w:rPr>
        <w:t>Discussion</w:t>
      </w:r>
      <w:r>
        <w:rPr>
          <w:rFonts w:ascii="Times New Roman" w:eastAsia="SimSun" w:hAnsi="Times New Roman"/>
          <w:bCs/>
          <w:sz w:val="32"/>
          <w:szCs w:val="32"/>
          <w:lang w:eastAsia="zh-CN"/>
        </w:rPr>
        <w:t xml:space="preserve"> on open issues from last meeting</w:t>
      </w:r>
    </w:p>
    <w:p w14:paraId="312CDD29" w14:textId="77777777" w:rsidR="008623EB" w:rsidRPr="002364AB" w:rsidRDefault="008623EB" w:rsidP="008623EB">
      <w:pPr>
        <w:rPr>
          <w:rFonts w:eastAsia="SimSun"/>
          <w:lang w:eastAsia="zh-CN"/>
        </w:rPr>
      </w:pPr>
      <w:bookmarkStart w:id="1" w:name="_Hlk165900277"/>
      <w:bookmarkEnd w:id="0"/>
      <w:r w:rsidRPr="002364AB">
        <w:rPr>
          <w:rFonts w:eastAsia="SimSun"/>
          <w:lang w:eastAsia="zh-CN"/>
        </w:rPr>
        <w:t xml:space="preserve">In </w:t>
      </w:r>
      <w:r>
        <w:rPr>
          <w:rFonts w:eastAsia="SimSun"/>
          <w:lang w:eastAsia="zh-CN"/>
        </w:rPr>
        <w:t>[1],</w:t>
      </w:r>
      <w:r w:rsidRPr="002364AB">
        <w:rPr>
          <w:rFonts w:eastAsia="SimSun"/>
          <w:lang w:eastAsia="zh-CN"/>
        </w:rPr>
        <w:t xml:space="preserve"> SA2 sends an LS to RAN2, SA4 and RAN3 on feedback related to PDU Set correlation handling, available data rate, burst size, PDU Set delay and loss rate. </w:t>
      </w:r>
    </w:p>
    <w:p w14:paraId="212D3335" w14:textId="77777777" w:rsidR="008623EB" w:rsidRPr="00A4550E" w:rsidRDefault="008623EB" w:rsidP="008623EB">
      <w:pPr>
        <w:spacing w:before="240"/>
        <w:rPr>
          <w:rFonts w:eastAsia="SimSun"/>
          <w:b/>
          <w:lang w:val="sv-SE" w:eastAsia="zh-CN"/>
        </w:rPr>
      </w:pPr>
      <w:r w:rsidRPr="00A4550E">
        <w:rPr>
          <w:rFonts w:eastAsia="SimSun"/>
          <w:noProof/>
          <w:lang w:val="sv-SE" w:eastAsia="zh-CN"/>
        </w:rPr>
        <mc:AlternateContent>
          <mc:Choice Requires="wps">
            <w:drawing>
              <wp:inline distT="0" distB="0" distL="0" distR="0" wp14:anchorId="309329AC" wp14:editId="18B28626">
                <wp:extent cx="6120765" cy="815340"/>
                <wp:effectExtent l="0" t="0" r="6985" b="10160"/>
                <wp:docPr id="1391750593" name="Text Box 1391750593"/>
                <wp:cNvGraphicFramePr/>
                <a:graphic xmlns:a="http://schemas.openxmlformats.org/drawingml/2006/main">
                  <a:graphicData uri="http://schemas.microsoft.com/office/word/2010/wordprocessingShape">
                    <wps:wsp>
                      <wps:cNvSpPr txBox="1"/>
                      <wps:spPr>
                        <a:xfrm>
                          <a:off x="0" y="0"/>
                          <a:ext cx="6120765" cy="815340"/>
                        </a:xfrm>
                        <a:prstGeom prst="rect">
                          <a:avLst/>
                        </a:prstGeom>
                        <a:noFill/>
                        <a:ln w="6350">
                          <a:solidFill>
                            <a:prstClr val="black"/>
                          </a:solidFill>
                        </a:ln>
                      </wps:spPr>
                      <wps:txbx>
                        <w:txbxContent>
                          <w:p w14:paraId="42D632A4" w14:textId="77777777" w:rsidR="008623EB" w:rsidRPr="00D4712D" w:rsidRDefault="008623EB" w:rsidP="008623EB">
                            <w:pPr>
                              <w:rPr>
                                <w:rFonts w:ascii="Arial" w:hAnsi="Arial" w:cs="Arial"/>
                                <w:b/>
                                <w:lang w:val="en-US"/>
                              </w:rPr>
                            </w:pPr>
                            <w:r w:rsidRPr="00D4712D">
                              <w:rPr>
                                <w:rFonts w:ascii="Arial" w:hAnsi="Arial" w:cs="Arial"/>
                                <w:b/>
                                <w:lang w:val="en-US"/>
                              </w:rPr>
                              <w:t xml:space="preserve">Question1 [for </w:t>
                            </w:r>
                            <w:r w:rsidRPr="00D4712D">
                              <w:rPr>
                                <w:rFonts w:ascii="Aptos" w:hAnsi="Aptos"/>
                                <w:b/>
                                <w:color w:val="000000"/>
                                <w:lang w:val="en-US"/>
                              </w:rPr>
                              <w:t>SA4, RAN2 and RAN3</w:t>
                            </w:r>
                            <w:r w:rsidRPr="00D4712D">
                              <w:rPr>
                                <w:rFonts w:ascii="Arial" w:hAnsi="Arial" w:cs="Arial"/>
                                <w:b/>
                                <w:lang w:val="en-US"/>
                              </w:rPr>
                              <w:t>]:</w:t>
                            </w:r>
                            <w:r w:rsidRPr="00D4712D">
                              <w:rPr>
                                <w:rFonts w:ascii="Arial" w:eastAsia="DengXian" w:hAnsi="Arial" w:cs="Arial"/>
                                <w:lang w:val="en-US" w:eastAsia="zh-CN"/>
                              </w:rPr>
                              <w:t xml:space="preserve"> PDU Set correlation information (Sol#23) provides the dependency relationship among PDU Sets. Does SA4, RAN2 and RAN3 </w:t>
                            </w:r>
                            <w:r w:rsidRPr="00D4712D">
                              <w:rPr>
                                <w:rFonts w:ascii="Arial" w:eastAsia="DengXian" w:hAnsi="Arial" w:cs="Arial"/>
                                <w:highlight w:val="yellow"/>
                                <w:lang w:val="en-US" w:eastAsia="zh-CN"/>
                              </w:rPr>
                              <w:t>see any improvement</w:t>
                            </w:r>
                            <w:r w:rsidRPr="00D4712D">
                              <w:rPr>
                                <w:rFonts w:ascii="Arial" w:eastAsia="DengXian" w:hAnsi="Arial" w:cs="Arial"/>
                                <w:lang w:val="en-US" w:eastAsia="zh-CN"/>
                              </w:rPr>
                              <w:t xml:space="preserve"> with adding inter-PDU set correlation information to assist RAN making PDU set discarding decision as comparing to the existing (R18) PDU Set information that is already provided by the AS?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09329AC" id="_x0000_t202" coordsize="21600,21600" o:spt="202" path="m,l,21600r21600,l21600,xe">
                <v:stroke joinstyle="miter"/>
                <v:path gradientshapeok="t" o:connecttype="rect"/>
              </v:shapetype>
              <v:shape id="Text Box 1391750593" o:spid="_x0000_s1026" type="#_x0000_t202" style="width:481.95pt;height:64.2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" filled="f" strokeweight=".5pt">
                <v:textbox>
                  <w:txbxContent>
                    <w:p w14:paraId="42D632A4" w14:textId="77777777" w:rsidR="008623EB" w:rsidRPr="00D4712D" w:rsidRDefault="008623EB" w:rsidP="008623EB">
                      <w:pPr>
                        <w:rPr>
                          <w:rFonts w:ascii="Arial" w:hAnsi="Arial" w:cs="Arial"/>
                          <w:b/>
                          <w:lang w:val="en-US"/>
                        </w:rPr>
                      </w:pPr>
                      <w:r w:rsidRPr="00D4712D">
                        <w:rPr>
                          <w:rFonts w:ascii="Arial" w:hAnsi="Arial" w:cs="Arial"/>
                          <w:b/>
                          <w:lang w:val="en-US"/>
                        </w:rPr>
                        <w:t xml:space="preserve">Question1 [for </w:t>
                      </w:r>
                      <w:r w:rsidRPr="00D4712D">
                        <w:rPr>
                          <w:rFonts w:ascii="Aptos" w:hAnsi="Aptos"/>
                          <w:b/>
                          <w:color w:val="000000"/>
                          <w:lang w:val="en-US"/>
                        </w:rPr>
                        <w:t>SA4, RAN2 and RAN3</w:t>
                      </w:r>
                      <w:r w:rsidRPr="00D4712D">
                        <w:rPr>
                          <w:rFonts w:ascii="Arial" w:hAnsi="Arial" w:cs="Arial"/>
                          <w:b/>
                          <w:lang w:val="en-US"/>
                        </w:rPr>
                        <w:t>]:</w:t>
                      </w:r>
                      <w:r w:rsidRPr="00D4712D">
                        <w:rPr>
                          <w:rFonts w:ascii="Arial" w:eastAsia="DengXian" w:hAnsi="Arial" w:cs="Arial"/>
                          <w:lang w:val="en-US" w:eastAsia="zh-CN"/>
                        </w:rPr>
                        <w:t xml:space="preserve"> PDU Set correlation information (Sol#23) provides the dependency relationship among PDU Sets. Does SA4, RAN2 and RAN3 </w:t>
                      </w:r>
                      <w:r w:rsidRPr="00D4712D">
                        <w:rPr>
                          <w:rFonts w:ascii="Arial" w:eastAsia="DengXian" w:hAnsi="Arial" w:cs="Arial"/>
                          <w:highlight w:val="yellow"/>
                          <w:lang w:val="en-US" w:eastAsia="zh-CN"/>
                        </w:rPr>
                        <w:t>see any improvement</w:t>
                      </w:r>
                      <w:r w:rsidRPr="00D4712D">
                        <w:rPr>
                          <w:rFonts w:ascii="Arial" w:eastAsia="DengXian" w:hAnsi="Arial" w:cs="Arial"/>
                          <w:lang w:val="en-US" w:eastAsia="zh-CN"/>
                        </w:rPr>
                        <w:t xml:space="preserve"> with adding inter-PDU set correlation information to assist RAN making PDU set discarding decision as comparing to the existing (R18) PDU Set information that is already provided by the AS?</w:t>
                      </w:r>
                    </w:p>
                  </w:txbxContent>
                </v:textbox>
                <w10:anchorlock/>
              </v:shape>
            </w:pict>
          </mc:Fallback>
        </mc:AlternateContent>
      </w:r>
    </w:p>
    <w:p w14:paraId="5E122C67" w14:textId="2CD215DF" w:rsidR="008623EB" w:rsidRPr="00A4550E" w:rsidRDefault="008623EB" w:rsidP="008623EB">
      <w:pPr>
        <w:spacing w:before="240"/>
        <w:rPr>
          <w:rFonts w:eastAsia="SimSun"/>
          <w:lang w:val="en-US" w:eastAsia="zh-CN"/>
        </w:rPr>
      </w:pPr>
      <w:r>
        <w:rPr>
          <w:rFonts w:eastAsia="SimSun"/>
          <w:bCs/>
          <w:lang w:val="en-US" w:eastAsia="zh-CN"/>
        </w:rPr>
        <w:t>We think the above question is better be left to RAN2 to answer.</w:t>
      </w:r>
    </w:p>
    <w:p w14:paraId="4B82003A" w14:textId="31588AD0" w:rsidR="008623EB" w:rsidRPr="00A4550E" w:rsidRDefault="008623EB" w:rsidP="008623EB">
      <w:pPr>
        <w:spacing w:before="240"/>
        <w:rPr>
          <w:rFonts w:eastAsia="SimSun"/>
          <w:b/>
          <w:lang w:val="sv-SE" w:eastAsia="zh-CN"/>
        </w:rPr>
      </w:pPr>
      <w:r w:rsidRPr="00A4550E">
        <w:rPr>
          <w:rFonts w:eastAsia="SimSun"/>
          <w:bCs/>
          <w:lang w:val="en-US" w:eastAsia="zh-CN"/>
        </w:rPr>
        <w:t xml:space="preserve"> </w:t>
      </w:r>
      <w:r w:rsidRPr="00A4550E">
        <w:rPr>
          <w:rFonts w:eastAsia="SimSun"/>
          <w:noProof/>
          <w:lang w:val="sv-SE" w:eastAsia="zh-CN"/>
        </w:rPr>
        <mc:AlternateContent>
          <mc:Choice Requires="wps">
            <w:drawing>
              <wp:inline distT="0" distB="0" distL="0" distR="0" wp14:anchorId="13D13168" wp14:editId="5B610ED6">
                <wp:extent cx="1828800" cy="1828800"/>
                <wp:effectExtent l="0" t="0" r="6985" b="7620"/>
                <wp:docPr id="2009961961" name="Text Box 20099619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E45F4B5" w14:textId="77777777" w:rsidR="008623EB" w:rsidRPr="00D4712D" w:rsidRDefault="008623EB" w:rsidP="008623EB">
                            <w:pPr>
                              <w:rPr>
                                <w:rFonts w:ascii="Arial" w:hAnsi="Arial" w:cs="Arial"/>
                                <w:b/>
                                <w:lang w:val="en-US"/>
                              </w:rPr>
                            </w:pPr>
                            <w:r w:rsidRPr="00D4712D">
                              <w:rPr>
                                <w:rFonts w:ascii="Arial" w:hAnsi="Arial" w:cs="Arial"/>
                                <w:b/>
                                <w:lang w:val="en-US"/>
                              </w:rPr>
                              <w:t>Question</w:t>
                            </w:r>
                            <w:r w:rsidRPr="00D4712D">
                              <w:rPr>
                                <w:rFonts w:ascii="Arial" w:hAnsi="Arial" w:cs="Arial" w:hint="eastAsia"/>
                                <w:b/>
                                <w:lang w:val="en-US" w:eastAsia="zh-CN"/>
                              </w:rPr>
                              <w:t>3</w:t>
                            </w:r>
                            <w:r w:rsidRPr="00D4712D">
                              <w:rPr>
                                <w:rFonts w:ascii="Arial" w:hAnsi="Arial" w:cs="Arial"/>
                                <w:b/>
                                <w:lang w:val="en-US" w:eastAsia="zh-CN"/>
                              </w:rPr>
                              <w:t xml:space="preserve"> </w:t>
                            </w:r>
                            <w:r w:rsidRPr="00D4712D">
                              <w:rPr>
                                <w:rFonts w:ascii="Arial" w:hAnsi="Arial" w:cs="Arial"/>
                                <w:b/>
                                <w:lang w:val="en-US"/>
                              </w:rPr>
                              <w:t xml:space="preserve">[for </w:t>
                            </w:r>
                            <w:r w:rsidRPr="00D4712D">
                              <w:rPr>
                                <w:rFonts w:ascii="Aptos" w:hAnsi="Aptos"/>
                                <w:b/>
                                <w:color w:val="000000"/>
                                <w:lang w:val="en-US"/>
                              </w:rPr>
                              <w:t>RAN2 and RAN3</w:t>
                            </w:r>
                            <w:r w:rsidRPr="00D4712D">
                              <w:rPr>
                                <w:rFonts w:ascii="Arial" w:hAnsi="Arial" w:cs="Arial"/>
                                <w:b/>
                                <w:lang w:val="en-US"/>
                              </w:rPr>
                              <w:t>]:</w:t>
                            </w:r>
                            <w:r w:rsidRPr="00D4712D">
                              <w:rPr>
                                <w:rFonts w:ascii="Arial" w:eastAsia="DengXian" w:hAnsi="Arial" w:cs="Arial"/>
                                <w:lang w:val="en-US" w:eastAsia="zh-CN"/>
                              </w:rPr>
                              <w:t xml:space="preserve">SA2 would like to ask for to feedback on whether it is feasible for the NG-RAN to provide available data rate for the (non-)GBR QoS Flows.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3D13168" id="Text Box 2009961961"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6E45F4B5" w14:textId="77777777" w:rsidR="008623EB" w:rsidRPr="00D4712D" w:rsidRDefault="008623EB" w:rsidP="008623EB">
                      <w:pPr>
                        <w:rPr>
                          <w:rFonts w:ascii="Arial" w:hAnsi="Arial" w:cs="Arial"/>
                          <w:b/>
                          <w:lang w:val="en-US"/>
                        </w:rPr>
                      </w:pPr>
                      <w:r w:rsidRPr="00D4712D">
                        <w:rPr>
                          <w:rFonts w:ascii="Arial" w:hAnsi="Arial" w:cs="Arial"/>
                          <w:b/>
                          <w:lang w:val="en-US"/>
                        </w:rPr>
                        <w:t>Question</w:t>
                      </w:r>
                      <w:r w:rsidRPr="00D4712D">
                        <w:rPr>
                          <w:rFonts w:ascii="Arial" w:hAnsi="Arial" w:cs="Arial" w:hint="eastAsia"/>
                          <w:b/>
                          <w:lang w:val="en-US" w:eastAsia="zh-CN"/>
                        </w:rPr>
                        <w:t>3</w:t>
                      </w:r>
                      <w:r w:rsidRPr="00D4712D">
                        <w:rPr>
                          <w:rFonts w:ascii="Arial" w:hAnsi="Arial" w:cs="Arial"/>
                          <w:b/>
                          <w:lang w:val="en-US" w:eastAsia="zh-CN"/>
                        </w:rPr>
                        <w:t xml:space="preserve"> </w:t>
                      </w:r>
                      <w:r w:rsidRPr="00D4712D">
                        <w:rPr>
                          <w:rFonts w:ascii="Arial" w:hAnsi="Arial" w:cs="Arial"/>
                          <w:b/>
                          <w:lang w:val="en-US"/>
                        </w:rPr>
                        <w:t xml:space="preserve">[for </w:t>
                      </w:r>
                      <w:r w:rsidRPr="00D4712D">
                        <w:rPr>
                          <w:rFonts w:ascii="Aptos" w:hAnsi="Aptos"/>
                          <w:b/>
                          <w:color w:val="000000"/>
                          <w:lang w:val="en-US"/>
                        </w:rPr>
                        <w:t>RAN2 and RAN3</w:t>
                      </w:r>
                      <w:r w:rsidRPr="00D4712D">
                        <w:rPr>
                          <w:rFonts w:ascii="Arial" w:hAnsi="Arial" w:cs="Arial"/>
                          <w:b/>
                          <w:lang w:val="en-US"/>
                        </w:rPr>
                        <w:t>]:</w:t>
                      </w:r>
                      <w:r w:rsidRPr="00D4712D">
                        <w:rPr>
                          <w:rFonts w:ascii="Arial" w:eastAsia="DengXian" w:hAnsi="Arial" w:cs="Arial"/>
                          <w:lang w:val="en-US" w:eastAsia="zh-CN"/>
                        </w:rPr>
                        <w:t xml:space="preserve">SA2 would like to ask for to feedback on whether it is feasible for the NG-RAN to provide available data rate for the (non-)GBR QoS Flows. </w:t>
                      </w:r>
                    </w:p>
                  </w:txbxContent>
                </v:textbox>
                <w10:anchorlock/>
              </v:shape>
            </w:pict>
          </mc:Fallback>
        </mc:AlternateContent>
      </w:r>
    </w:p>
    <w:p w14:paraId="554F916D" w14:textId="77777777" w:rsidR="008623EB" w:rsidRPr="00A4550E" w:rsidRDefault="008623EB" w:rsidP="008623EB">
      <w:pPr>
        <w:spacing w:before="240"/>
        <w:rPr>
          <w:rFonts w:eastAsia="SimSun"/>
          <w:lang w:val="en-US" w:eastAsia="zh-CN"/>
        </w:rPr>
      </w:pPr>
      <w:r w:rsidRPr="00A4550E">
        <w:rPr>
          <w:rFonts w:eastAsia="SimSun"/>
          <w:lang w:val="en-US" w:eastAsia="zh-CN"/>
        </w:rPr>
        <w:t>For NG-RAN to provide available data rate it would require prediction of the future data rates and no such prediction solution is specified. Provisioning the available data rate would depend on a proprietary RAN solution and network implementation, whether, for e.g., there are implemented prediction algorithms capable of deducing what the available data rate for the GBR QoS flow may be. In general, such a prediction is complex to achieve, as any prediction of the current data rate is subject to fluctuate depending on implementation, network load and radio conditions of the UEs. As such the ‘available data rate’ may be extrapolated by estimating the current rate of UE. However, due to mobility, interference, varying radio conditions, obstacles etc. the prediction is likely outdated by the time it is being signaled to the CN.</w:t>
      </w:r>
    </w:p>
    <w:p w14:paraId="688AF310" w14:textId="77777777" w:rsidR="008623EB" w:rsidRDefault="008623EB" w:rsidP="008623EB">
      <w:pPr>
        <w:spacing w:before="240"/>
        <w:rPr>
          <w:rFonts w:eastAsia="SimSun"/>
          <w:b/>
          <w:bCs/>
          <w:lang w:val="en-US" w:eastAsia="zh-CN"/>
        </w:rPr>
      </w:pPr>
      <w:bookmarkStart w:id="2" w:name="_Toc165980776"/>
      <w:proofErr w:type="gramStart"/>
      <w:r>
        <w:rPr>
          <w:rFonts w:eastAsia="SimSun"/>
          <w:b/>
          <w:bCs/>
          <w:lang w:val="en-US" w:eastAsia="zh-CN"/>
        </w:rPr>
        <w:t>Observations :</w:t>
      </w:r>
      <w:proofErr w:type="gramEnd"/>
      <w:r>
        <w:rPr>
          <w:rFonts w:eastAsia="SimSun"/>
          <w:b/>
          <w:bCs/>
          <w:lang w:val="en-US" w:eastAsia="zh-CN"/>
        </w:rPr>
        <w:t xml:space="preserve"> </w:t>
      </w:r>
    </w:p>
    <w:p w14:paraId="359B9F4E" w14:textId="77777777" w:rsidR="008623EB" w:rsidRDefault="008623EB" w:rsidP="008623EB">
      <w:pPr>
        <w:pStyle w:val="ListParagraph"/>
        <w:numPr>
          <w:ilvl w:val="0"/>
          <w:numId w:val="41"/>
        </w:numPr>
        <w:spacing w:before="240"/>
        <w:rPr>
          <w:rFonts w:eastAsia="SimSun"/>
          <w:b/>
          <w:bCs/>
          <w:lang w:val="en-US" w:eastAsia="zh-CN"/>
        </w:rPr>
      </w:pPr>
      <w:r w:rsidRPr="00743D05">
        <w:rPr>
          <w:rFonts w:eastAsia="SimSun"/>
          <w:b/>
          <w:bCs/>
          <w:lang w:val="en-US" w:eastAsia="zh-CN"/>
        </w:rPr>
        <w:t>RAN can only measure, by means of implementation, the ‘current data rate’ of a UE. It is not possible to measure future data rates.</w:t>
      </w:r>
      <w:bookmarkStart w:id="3" w:name="_Toc165980777"/>
      <w:bookmarkEnd w:id="2"/>
    </w:p>
    <w:p w14:paraId="2E3B3BCB" w14:textId="77777777" w:rsidR="008623EB" w:rsidRDefault="008623EB" w:rsidP="008623EB">
      <w:pPr>
        <w:pStyle w:val="ListParagraph"/>
        <w:numPr>
          <w:ilvl w:val="0"/>
          <w:numId w:val="41"/>
        </w:numPr>
        <w:spacing w:before="240"/>
        <w:rPr>
          <w:rFonts w:eastAsia="SimSun"/>
          <w:b/>
          <w:bCs/>
          <w:lang w:val="en-US" w:eastAsia="zh-CN"/>
        </w:rPr>
      </w:pPr>
      <w:r w:rsidRPr="00A4550E">
        <w:rPr>
          <w:rFonts w:eastAsia="SimSun"/>
          <w:b/>
          <w:bCs/>
          <w:lang w:val="en-US" w:eastAsia="zh-CN"/>
        </w:rPr>
        <w:t>The measured ‘current data rate’ may fluctuate rapidly depending on implementation, network load and radio conditions.</w:t>
      </w:r>
      <w:bookmarkStart w:id="4" w:name="_Toc165980778"/>
      <w:bookmarkEnd w:id="3"/>
    </w:p>
    <w:p w14:paraId="3171A706" w14:textId="77777777" w:rsidR="008623EB" w:rsidRPr="00A4550E" w:rsidRDefault="008623EB" w:rsidP="008623EB">
      <w:pPr>
        <w:pStyle w:val="ListParagraph"/>
        <w:numPr>
          <w:ilvl w:val="0"/>
          <w:numId w:val="41"/>
        </w:numPr>
        <w:spacing w:before="240"/>
        <w:rPr>
          <w:rFonts w:eastAsia="SimSun"/>
          <w:b/>
          <w:bCs/>
          <w:lang w:val="en-US" w:eastAsia="zh-CN"/>
        </w:rPr>
      </w:pPr>
      <w:r w:rsidRPr="00A4550E">
        <w:rPr>
          <w:rFonts w:eastAsia="SimSun"/>
          <w:b/>
          <w:bCs/>
          <w:lang w:val="en-US" w:eastAsia="zh-CN"/>
        </w:rPr>
        <w:t xml:space="preserve">Predicting the current data rate as the ‘available data rate’ is likely outdated by the time the information reaches the </w:t>
      </w:r>
      <w:proofErr w:type="gramStart"/>
      <w:r w:rsidRPr="00A4550E">
        <w:rPr>
          <w:rFonts w:eastAsia="SimSun"/>
          <w:b/>
          <w:bCs/>
          <w:lang w:val="en-US" w:eastAsia="zh-CN"/>
        </w:rPr>
        <w:t>CN</w:t>
      </w:r>
      <w:bookmarkEnd w:id="4"/>
      <w:proofErr w:type="gramEnd"/>
    </w:p>
    <w:p w14:paraId="70216792" w14:textId="77777777" w:rsidR="008623EB" w:rsidRPr="00A4550E" w:rsidRDefault="008623EB" w:rsidP="008623EB">
      <w:pPr>
        <w:spacing w:before="240"/>
        <w:rPr>
          <w:rFonts w:eastAsia="SimSun"/>
          <w:lang w:eastAsia="zh-CN"/>
        </w:rPr>
      </w:pPr>
      <w:r w:rsidRPr="00A4550E">
        <w:rPr>
          <w:rFonts w:eastAsia="SimSun"/>
          <w:lang w:val="en-US" w:eastAsia="zh-CN"/>
        </w:rPr>
        <w:t xml:space="preserve">We further note that </w:t>
      </w:r>
      <w:proofErr w:type="gramStart"/>
      <w:r w:rsidRPr="00A4550E">
        <w:rPr>
          <w:rFonts w:eastAsia="SimSun"/>
          <w:lang w:val="en-US" w:eastAsia="zh-CN"/>
        </w:rPr>
        <w:t>by definition of</w:t>
      </w:r>
      <w:proofErr w:type="gramEnd"/>
      <w:r w:rsidRPr="00A4550E">
        <w:rPr>
          <w:rFonts w:eastAsia="SimSun"/>
          <w:lang w:val="en-US" w:eastAsia="zh-CN"/>
        </w:rPr>
        <w:t xml:space="preserve"> </w:t>
      </w:r>
      <w:r w:rsidRPr="00A4550E">
        <w:rPr>
          <w:rFonts w:eastAsia="SimSun"/>
          <w:u w:val="single"/>
          <w:lang w:val="en-US" w:eastAsia="zh-CN"/>
        </w:rPr>
        <w:t>non-Guaranteed Bit Rate (</w:t>
      </w:r>
      <w:r>
        <w:rPr>
          <w:rFonts w:eastAsia="SimSun"/>
          <w:u w:val="single"/>
          <w:lang w:val="en-US" w:eastAsia="zh-CN"/>
        </w:rPr>
        <w:t>non-</w:t>
      </w:r>
      <w:r w:rsidRPr="00A4550E">
        <w:rPr>
          <w:rFonts w:eastAsia="SimSun"/>
          <w:u w:val="single"/>
          <w:lang w:val="en-US" w:eastAsia="zh-CN"/>
        </w:rPr>
        <w:t>GBR) QoS flows</w:t>
      </w:r>
      <w:r w:rsidRPr="00A4550E">
        <w:rPr>
          <w:rFonts w:eastAsia="SimSun"/>
          <w:lang w:val="en-US" w:eastAsia="zh-CN"/>
        </w:rPr>
        <w:t xml:space="preserve"> the DRBs handling such traffic in RAN is not committing to provide any guarantees of a target rate and may be superseded when a GBR QoS flows arrives. As such it makes very little sense for RAN to advertise an ‘available data rate’ to the CN for which it is not committed to uphold.  Additionally </w:t>
      </w:r>
      <w:r w:rsidRPr="00A4550E">
        <w:rPr>
          <w:rFonts w:eastAsia="SimSun"/>
          <w:lang w:eastAsia="zh-CN"/>
        </w:rPr>
        <w:t>for non-GBR QoS Flows the data rate is not dedicated to a specific non-GBR QoS Flow and hence can’t be provided/indicated on per QoS Flow basis.</w:t>
      </w:r>
    </w:p>
    <w:p w14:paraId="4C8F3670" w14:textId="06BBB327" w:rsidR="008623EB" w:rsidRPr="00A4550E" w:rsidRDefault="008623EB" w:rsidP="008623EB">
      <w:pPr>
        <w:spacing w:before="240"/>
        <w:rPr>
          <w:rFonts w:eastAsia="SimSun"/>
          <w:b/>
          <w:bCs/>
          <w:lang w:val="en-US" w:eastAsia="zh-CN"/>
        </w:rPr>
      </w:pPr>
      <w:bookmarkStart w:id="5" w:name="_Toc165980780"/>
      <w:r>
        <w:rPr>
          <w:rFonts w:eastAsia="SimSun"/>
          <w:b/>
          <w:bCs/>
          <w:lang w:val="en-US" w:eastAsia="zh-CN"/>
        </w:rPr>
        <w:lastRenderedPageBreak/>
        <w:t>Observation</w:t>
      </w:r>
      <w:r w:rsidR="000C0F6E">
        <w:rPr>
          <w:rFonts w:eastAsia="SimSun"/>
          <w:b/>
          <w:bCs/>
          <w:lang w:val="en-US" w:eastAsia="zh-CN"/>
        </w:rPr>
        <w:t xml:space="preserve"> 4</w:t>
      </w:r>
      <w:r>
        <w:rPr>
          <w:rFonts w:eastAsia="SimSun"/>
          <w:b/>
          <w:bCs/>
          <w:lang w:val="en-US" w:eastAsia="zh-CN"/>
        </w:rPr>
        <w:t xml:space="preserve">: </w:t>
      </w:r>
      <w:r w:rsidRPr="00A4550E">
        <w:rPr>
          <w:rFonts w:eastAsia="SimSun"/>
          <w:b/>
          <w:bCs/>
          <w:lang w:val="en-US" w:eastAsia="zh-CN"/>
        </w:rPr>
        <w:t>Signaling ‘Available Data rate’ for Non GBR QoS makes little sense as DRBs are not committed to uphold such a promise.</w:t>
      </w:r>
      <w:bookmarkEnd w:id="5"/>
    </w:p>
    <w:p w14:paraId="2D283DD5" w14:textId="77777777" w:rsidR="008623EB" w:rsidRPr="00A4550E" w:rsidRDefault="008623EB" w:rsidP="008623EB">
      <w:pPr>
        <w:spacing w:before="240"/>
        <w:rPr>
          <w:rFonts w:eastAsia="SimSun"/>
          <w:lang w:val="en-US" w:eastAsia="zh-CN"/>
        </w:rPr>
      </w:pPr>
      <w:r w:rsidRPr="00A4550E">
        <w:rPr>
          <w:rFonts w:eastAsia="SimSun"/>
          <w:u w:val="single"/>
          <w:lang w:val="en-US" w:eastAsia="zh-CN"/>
        </w:rPr>
        <w:t>GBR QoS flows</w:t>
      </w:r>
      <w:r w:rsidRPr="00A4550E">
        <w:rPr>
          <w:rFonts w:eastAsia="SimSun"/>
          <w:lang w:val="en-US" w:eastAsia="zh-CN"/>
        </w:rPr>
        <w:t xml:space="preserve"> on the other hand require RAN to uphold a ‘Guaranteed Bit Rate’ which is signaled from CN. DRBs mapping to GBR QoS flows are thus committed to maintain a certain bitrate. However, even in those scenarios it makes little sense for the RAN to provide an ‘available data rate’ as the RAN has already promised to uphold a target rate.</w:t>
      </w:r>
    </w:p>
    <w:p w14:paraId="7BD8D15E" w14:textId="77777777" w:rsidR="008623EB" w:rsidRPr="00A4550E" w:rsidRDefault="008623EB" w:rsidP="008623EB">
      <w:pPr>
        <w:spacing w:before="240"/>
        <w:rPr>
          <w:rFonts w:eastAsia="SimSun"/>
          <w:lang w:val="en-US" w:eastAsia="zh-CN"/>
        </w:rPr>
      </w:pPr>
      <w:r w:rsidRPr="00A4550E">
        <w:rPr>
          <w:rFonts w:eastAsia="SimSun"/>
          <w:lang w:val="en-US" w:eastAsia="zh-CN"/>
        </w:rPr>
        <w:t>Finally, it is important to note the importance of keeping a distinct separation between the RAN commitment offered to GBR and non-GBR QoS flows. By introducing RAN signaling of ‘available data rate’ for non-GBR QoS flows blurs the line between the two concepts making the specification overly complex.</w:t>
      </w:r>
    </w:p>
    <w:p w14:paraId="47E4FDCE" w14:textId="77777777" w:rsidR="008623EB" w:rsidRPr="00A4550E" w:rsidRDefault="008623EB" w:rsidP="008623EB">
      <w:pPr>
        <w:spacing w:before="240"/>
        <w:rPr>
          <w:rFonts w:eastAsia="SimSun"/>
          <w:lang w:val="en-US" w:eastAsia="zh-CN"/>
        </w:rPr>
      </w:pPr>
      <w:r w:rsidRPr="00A4550E">
        <w:rPr>
          <w:rFonts w:eastAsia="SimSun"/>
          <w:lang w:val="en-US" w:eastAsia="zh-CN"/>
        </w:rPr>
        <w:t>In conclusion we suggest RAN</w:t>
      </w:r>
      <w:r>
        <w:rPr>
          <w:rFonts w:eastAsia="SimSun"/>
          <w:lang w:val="en-US" w:eastAsia="zh-CN"/>
        </w:rPr>
        <w:t>3</w:t>
      </w:r>
      <w:r w:rsidRPr="00A4550E">
        <w:rPr>
          <w:rFonts w:eastAsia="SimSun"/>
          <w:lang w:val="en-US" w:eastAsia="zh-CN"/>
        </w:rPr>
        <w:t xml:space="preserve"> respond that providing the ‘available data rate’ for (non-)GBR QoS flow is not feasible.</w:t>
      </w:r>
    </w:p>
    <w:p w14:paraId="36E9AF03" w14:textId="1FECCE8A" w:rsidR="008623EB" w:rsidRPr="00A4550E" w:rsidRDefault="008623EB" w:rsidP="008623EB">
      <w:pPr>
        <w:spacing w:before="240"/>
        <w:rPr>
          <w:rFonts w:eastAsia="SimSun"/>
          <w:b/>
          <w:bCs/>
          <w:lang w:val="en-US" w:eastAsia="zh-CN"/>
        </w:rPr>
      </w:pPr>
      <w:bookmarkStart w:id="6" w:name="_Toc165980788"/>
      <w:bookmarkStart w:id="7" w:name="_Toc165296812"/>
      <w:r>
        <w:rPr>
          <w:rFonts w:eastAsia="SimSun"/>
          <w:b/>
          <w:bCs/>
          <w:lang w:val="en-US" w:eastAsia="zh-CN"/>
        </w:rPr>
        <w:t>Proposal</w:t>
      </w:r>
      <w:r w:rsidR="000C0F6E">
        <w:rPr>
          <w:rFonts w:eastAsia="SimSun"/>
          <w:b/>
          <w:bCs/>
          <w:lang w:val="en-US" w:eastAsia="zh-CN"/>
        </w:rPr>
        <w:t xml:space="preserve"> 1</w:t>
      </w:r>
      <w:r>
        <w:rPr>
          <w:rFonts w:eastAsia="SimSun"/>
          <w:b/>
          <w:bCs/>
          <w:lang w:val="en-US" w:eastAsia="zh-CN"/>
        </w:rPr>
        <w:t xml:space="preserve">: </w:t>
      </w:r>
      <w:r w:rsidRPr="00A4550E">
        <w:rPr>
          <w:rFonts w:eastAsia="SimSun"/>
          <w:b/>
          <w:bCs/>
          <w:lang w:val="en-US" w:eastAsia="zh-CN"/>
        </w:rPr>
        <w:t>RAN</w:t>
      </w:r>
      <w:r>
        <w:rPr>
          <w:rFonts w:eastAsia="SimSun"/>
          <w:b/>
          <w:bCs/>
          <w:lang w:val="en-US" w:eastAsia="zh-CN"/>
        </w:rPr>
        <w:t>3</w:t>
      </w:r>
      <w:r w:rsidRPr="00A4550E">
        <w:rPr>
          <w:rFonts w:eastAsia="SimSun"/>
          <w:b/>
          <w:bCs/>
          <w:lang w:val="en-US" w:eastAsia="zh-CN"/>
        </w:rPr>
        <w:t xml:space="preserve"> respond to SA2 that it is not feasible to provide ‘available data rate’ for (non-)GBR QoS flows as RAN is anyway not committed to uphold any signaled data rates.</w:t>
      </w:r>
      <w:bookmarkEnd w:id="6"/>
      <w:r w:rsidRPr="00A4550E">
        <w:rPr>
          <w:rFonts w:eastAsia="SimSun"/>
          <w:b/>
          <w:bCs/>
          <w:lang w:val="en-US" w:eastAsia="zh-CN"/>
        </w:rPr>
        <w:t xml:space="preserve"> </w:t>
      </w:r>
      <w:bookmarkEnd w:id="7"/>
    </w:p>
    <w:p w14:paraId="3DEBE480" w14:textId="77777777" w:rsidR="008623EB" w:rsidRPr="00A4550E" w:rsidRDefault="008623EB" w:rsidP="008623EB">
      <w:pPr>
        <w:spacing w:before="240"/>
        <w:rPr>
          <w:rFonts w:eastAsia="SimSun"/>
          <w:bCs/>
          <w:lang w:val="sv-SE" w:eastAsia="zh-CN"/>
        </w:rPr>
      </w:pPr>
      <w:r w:rsidRPr="00A4550E">
        <w:rPr>
          <w:rFonts w:eastAsia="SimSun"/>
          <w:noProof/>
          <w:lang w:val="sv-SE" w:eastAsia="zh-CN"/>
        </w:rPr>
        <mc:AlternateContent>
          <mc:Choice Requires="wps">
            <w:drawing>
              <wp:inline distT="0" distB="0" distL="0" distR="0" wp14:anchorId="35832074" wp14:editId="0280CD86">
                <wp:extent cx="1828800" cy="1828800"/>
                <wp:effectExtent l="0" t="0" r="6985" b="10160"/>
                <wp:docPr id="921227892" name="Text Box 92122789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2BA47D3" w14:textId="77777777" w:rsidR="008623EB" w:rsidRPr="00E528EB" w:rsidRDefault="008623EB" w:rsidP="008623EB">
                            <w:pPr>
                              <w:rPr>
                                <w:rFonts w:ascii="Arial" w:eastAsia="DengXian" w:hAnsi="Arial"/>
                                <w:lang w:val="en-US"/>
                              </w:rPr>
                            </w:pPr>
                            <w:r w:rsidRPr="00E528EB">
                              <w:rPr>
                                <w:rFonts w:ascii="Arial" w:hAnsi="Arial"/>
                                <w:b/>
                                <w:lang w:val="en-US"/>
                              </w:rPr>
                              <w:t xml:space="preserve">Question4 [for </w:t>
                            </w:r>
                            <w:r w:rsidRPr="00E528EB">
                              <w:rPr>
                                <w:rFonts w:ascii="Arial" w:hAnsi="Arial" w:hint="eastAsia"/>
                                <w:b/>
                                <w:lang w:val="en-US"/>
                              </w:rPr>
                              <w:t>SA4</w:t>
                            </w:r>
                            <w:r w:rsidRPr="00E528EB">
                              <w:rPr>
                                <w:rFonts w:ascii="Arial" w:hAnsi="Arial"/>
                                <w:b/>
                                <w:lang w:val="en-US"/>
                              </w:rPr>
                              <w:t xml:space="preserve"> and RAN2]:</w:t>
                            </w:r>
                            <w:r w:rsidRPr="00E528EB">
                              <w:rPr>
                                <w:rFonts w:ascii="Arial" w:eastAsia="DengXian" w:hAnsi="Arial"/>
                                <w:lang w:val="en-US"/>
                              </w:rPr>
                              <w:t xml:space="preserve"> In Sol#30, the PSA UPF may identify the size of incoming burst based on N6 </w:t>
                            </w:r>
                            <w:proofErr w:type="gramStart"/>
                            <w:r w:rsidRPr="00E528EB">
                              <w:rPr>
                                <w:rFonts w:ascii="Arial" w:eastAsia="DengXian" w:hAnsi="Arial"/>
                                <w:lang w:val="en-US"/>
                              </w:rPr>
                              <w:t>protocol, and</w:t>
                            </w:r>
                            <w:proofErr w:type="gramEnd"/>
                            <w:r w:rsidRPr="00E528EB">
                              <w:rPr>
                                <w:rFonts w:ascii="Arial" w:eastAsia="DengXian" w:hAnsi="Arial"/>
                                <w:lang w:val="en-US"/>
                              </w:rPr>
                              <w:t xml:space="preserve"> send it to NG-RAN to assist RAN scheduling.</w:t>
                            </w:r>
                          </w:p>
                          <w:p w14:paraId="2F623A20" w14:textId="77777777" w:rsidR="008623EB" w:rsidRPr="00E528EB" w:rsidRDefault="008623EB" w:rsidP="008623EB">
                            <w:pPr>
                              <w:numPr>
                                <w:ilvl w:val="1"/>
                                <w:numId w:val="40"/>
                              </w:numPr>
                              <w:adjustRightInd/>
                              <w:textAlignment w:val="auto"/>
                              <w:rPr>
                                <w:rFonts w:ascii="Arial" w:eastAsia="DengXian" w:hAnsi="Arial"/>
                                <w:lang w:val="en-US"/>
                              </w:rPr>
                            </w:pPr>
                            <w:r w:rsidRPr="00E528EB">
                              <w:rPr>
                                <w:rFonts w:ascii="Arial" w:eastAsia="DengXian" w:hAnsi="Arial"/>
                                <w:lang w:val="en-US"/>
                              </w:rPr>
                              <w:t xml:space="preserve">To SA4: is it possible that the application server provides the burst size in the first packet of the burst via N6? </w:t>
                            </w:r>
                          </w:p>
                          <w:p w14:paraId="665CBA9C" w14:textId="77777777" w:rsidR="008623EB" w:rsidRPr="00E528EB" w:rsidRDefault="008623EB" w:rsidP="008623EB">
                            <w:pPr>
                              <w:numPr>
                                <w:ilvl w:val="1"/>
                                <w:numId w:val="40"/>
                              </w:numPr>
                              <w:jc w:val="both"/>
                              <w:rPr>
                                <w:rFonts w:ascii="Arial" w:eastAsia="DengXian" w:hAnsi="Arial"/>
                                <w:lang w:val="en-US"/>
                              </w:rPr>
                            </w:pPr>
                            <w:r w:rsidRPr="00E528EB">
                              <w:rPr>
                                <w:rFonts w:ascii="Arial" w:eastAsia="DengXian" w:hAnsi="Arial"/>
                                <w:lang w:val="en-US"/>
                              </w:rPr>
                              <w:t>Does RAN2 think the burst size is useful for RAN resource scheduling?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5832074" id="Text Box 921227892" o:sp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32BA47D3" w14:textId="77777777" w:rsidR="008623EB" w:rsidRPr="00E528EB" w:rsidRDefault="008623EB" w:rsidP="008623EB">
                      <w:pPr>
                        <w:rPr>
                          <w:rFonts w:ascii="Arial" w:eastAsia="DengXian" w:hAnsi="Arial"/>
                          <w:lang w:val="en-US"/>
                        </w:rPr>
                      </w:pPr>
                      <w:r w:rsidRPr="00E528EB">
                        <w:rPr>
                          <w:rFonts w:ascii="Arial" w:hAnsi="Arial"/>
                          <w:b/>
                          <w:lang w:val="en-US"/>
                        </w:rPr>
                        <w:t xml:space="preserve">Question4 [for </w:t>
                      </w:r>
                      <w:r w:rsidRPr="00E528EB">
                        <w:rPr>
                          <w:rFonts w:ascii="Arial" w:hAnsi="Arial" w:hint="eastAsia"/>
                          <w:b/>
                          <w:lang w:val="en-US"/>
                        </w:rPr>
                        <w:t>SA4</w:t>
                      </w:r>
                      <w:r w:rsidRPr="00E528EB">
                        <w:rPr>
                          <w:rFonts w:ascii="Arial" w:hAnsi="Arial"/>
                          <w:b/>
                          <w:lang w:val="en-US"/>
                        </w:rPr>
                        <w:t xml:space="preserve"> and RAN2]:</w:t>
                      </w:r>
                      <w:r w:rsidRPr="00E528EB">
                        <w:rPr>
                          <w:rFonts w:ascii="Arial" w:eastAsia="DengXian" w:hAnsi="Arial"/>
                          <w:lang w:val="en-US"/>
                        </w:rPr>
                        <w:t xml:space="preserve"> In Sol#30, the PSA UPF may identify the size of incoming burst based on N6 </w:t>
                      </w:r>
                      <w:proofErr w:type="gramStart"/>
                      <w:r w:rsidRPr="00E528EB">
                        <w:rPr>
                          <w:rFonts w:ascii="Arial" w:eastAsia="DengXian" w:hAnsi="Arial"/>
                          <w:lang w:val="en-US"/>
                        </w:rPr>
                        <w:t>protocol, and</w:t>
                      </w:r>
                      <w:proofErr w:type="gramEnd"/>
                      <w:r w:rsidRPr="00E528EB">
                        <w:rPr>
                          <w:rFonts w:ascii="Arial" w:eastAsia="DengXian" w:hAnsi="Arial"/>
                          <w:lang w:val="en-US"/>
                        </w:rPr>
                        <w:t xml:space="preserve"> send it to NG-RAN to assist RAN scheduling.</w:t>
                      </w:r>
                    </w:p>
                    <w:p w14:paraId="2F623A20" w14:textId="77777777" w:rsidR="008623EB" w:rsidRPr="00E528EB" w:rsidRDefault="008623EB" w:rsidP="008623EB">
                      <w:pPr>
                        <w:numPr>
                          <w:ilvl w:val="1"/>
                          <w:numId w:val="40"/>
                        </w:numPr>
                        <w:adjustRightInd/>
                        <w:textAlignment w:val="auto"/>
                        <w:rPr>
                          <w:rFonts w:ascii="Arial" w:eastAsia="DengXian" w:hAnsi="Arial"/>
                          <w:lang w:val="en-US"/>
                        </w:rPr>
                      </w:pPr>
                      <w:r w:rsidRPr="00E528EB">
                        <w:rPr>
                          <w:rFonts w:ascii="Arial" w:eastAsia="DengXian" w:hAnsi="Arial"/>
                          <w:lang w:val="en-US"/>
                        </w:rPr>
                        <w:t xml:space="preserve">To SA4: is it possible that the application server provides the burst size in the first packet of the burst via N6? </w:t>
                      </w:r>
                    </w:p>
                    <w:p w14:paraId="665CBA9C" w14:textId="77777777" w:rsidR="008623EB" w:rsidRPr="00E528EB" w:rsidRDefault="008623EB" w:rsidP="008623EB">
                      <w:pPr>
                        <w:numPr>
                          <w:ilvl w:val="1"/>
                          <w:numId w:val="40"/>
                        </w:numPr>
                        <w:jc w:val="both"/>
                        <w:rPr>
                          <w:rFonts w:ascii="Arial" w:eastAsia="DengXian" w:hAnsi="Arial"/>
                          <w:lang w:val="en-US"/>
                        </w:rPr>
                      </w:pPr>
                      <w:r w:rsidRPr="00E528EB">
                        <w:rPr>
                          <w:rFonts w:ascii="Arial" w:eastAsia="DengXian" w:hAnsi="Arial"/>
                          <w:lang w:val="en-US"/>
                        </w:rPr>
                        <w:t>Does RAN2 think the burst size is useful for RAN resource scheduling?</w:t>
                      </w:r>
                    </w:p>
                  </w:txbxContent>
                </v:textbox>
                <w10:anchorlock/>
              </v:shape>
            </w:pict>
          </mc:Fallback>
        </mc:AlternateContent>
      </w:r>
    </w:p>
    <w:p w14:paraId="1DA9D73F" w14:textId="77777777" w:rsidR="008623EB" w:rsidRPr="00A4550E" w:rsidRDefault="008623EB" w:rsidP="008623EB">
      <w:pPr>
        <w:spacing w:before="240"/>
        <w:rPr>
          <w:rFonts w:eastAsia="SimSun"/>
          <w:b/>
          <w:bCs/>
          <w:lang w:val="en-US" w:eastAsia="zh-CN"/>
        </w:rPr>
      </w:pPr>
      <w:r>
        <w:rPr>
          <w:rFonts w:eastAsia="SimSun"/>
          <w:bCs/>
          <w:lang w:val="en-US" w:eastAsia="zh-CN"/>
        </w:rPr>
        <w:t>No need for RAN3 to answer.</w:t>
      </w:r>
    </w:p>
    <w:p w14:paraId="17B35013" w14:textId="77777777" w:rsidR="008623EB" w:rsidRPr="00A4550E" w:rsidRDefault="008623EB" w:rsidP="008623EB">
      <w:pPr>
        <w:spacing w:before="240"/>
        <w:rPr>
          <w:rFonts w:eastAsia="SimSun"/>
          <w:lang w:val="en-US" w:eastAsia="zh-CN"/>
        </w:rPr>
      </w:pPr>
      <w:r w:rsidRPr="00A4550E">
        <w:rPr>
          <w:rFonts w:eastAsia="SimSun"/>
          <w:noProof/>
          <w:lang w:val="sv-SE" w:eastAsia="zh-CN"/>
        </w:rPr>
        <mc:AlternateContent>
          <mc:Choice Requires="wps">
            <w:drawing>
              <wp:anchor distT="0" distB="0" distL="114300" distR="114300" simplePos="0" relativeHeight="251658240" behindDoc="0" locked="0" layoutInCell="1" allowOverlap="1" wp14:anchorId="225936D1" wp14:editId="5398BF0D">
                <wp:simplePos x="0" y="0"/>
                <wp:positionH relativeFrom="column">
                  <wp:posOffset>0</wp:posOffset>
                </wp:positionH>
                <wp:positionV relativeFrom="paragraph">
                  <wp:posOffset>0</wp:posOffset>
                </wp:positionV>
                <wp:extent cx="1828800" cy="1828800"/>
                <wp:effectExtent l="0" t="0" r="0" b="0"/>
                <wp:wrapSquare wrapText="bothSides"/>
                <wp:docPr id="1287760546" name="Text Box 12877605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469D3B6" w14:textId="77777777" w:rsidR="008623EB" w:rsidRPr="00E528EB" w:rsidRDefault="008623EB" w:rsidP="008623EB">
                            <w:pPr>
                              <w:ind w:left="284"/>
                              <w:rPr>
                                <w:rFonts w:ascii="Arial" w:hAnsi="Arial"/>
                                <w:b/>
                                <w:lang w:val="en-US"/>
                              </w:rPr>
                            </w:pPr>
                            <w:r w:rsidRPr="00E528EB">
                              <w:rPr>
                                <w:rFonts w:ascii="Arial" w:hAnsi="Arial"/>
                                <w:b/>
                                <w:lang w:val="en-US"/>
                              </w:rPr>
                              <w:t>Question6 [for RAN2 and RAN3]:</w:t>
                            </w:r>
                            <w:r w:rsidRPr="00E528EB">
                              <w:rPr>
                                <w:rFonts w:ascii="Arial" w:eastAsia="DengXian" w:hAnsi="Arial"/>
                                <w:lang w:val="en-US"/>
                              </w:rPr>
                              <w:t xml:space="preserve"> In the attached S2-2405372, it introduces to measure and expose the PDU Set QoS performance (i.e., the PDU Set Delay and PDU Set Loss Rate) to the application server, SA2 would like RAN2 and RAN3 to provide feedback on the attached solution.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25936D1" id="Text Box 1287760546" o:spid="_x0000_s1029"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7469D3B6" w14:textId="77777777" w:rsidR="008623EB" w:rsidRPr="00E528EB" w:rsidRDefault="008623EB" w:rsidP="008623EB">
                      <w:pPr>
                        <w:ind w:left="284"/>
                        <w:rPr>
                          <w:rFonts w:ascii="Arial" w:hAnsi="Arial"/>
                          <w:b/>
                          <w:lang w:val="en-US"/>
                        </w:rPr>
                      </w:pPr>
                      <w:r w:rsidRPr="00E528EB">
                        <w:rPr>
                          <w:rFonts w:ascii="Arial" w:hAnsi="Arial"/>
                          <w:b/>
                          <w:lang w:val="en-US"/>
                        </w:rPr>
                        <w:t>Question6 [for RAN2 and RAN3]:</w:t>
                      </w:r>
                      <w:r w:rsidRPr="00E528EB">
                        <w:rPr>
                          <w:rFonts w:ascii="Arial" w:eastAsia="DengXian" w:hAnsi="Arial"/>
                          <w:lang w:val="en-US"/>
                        </w:rPr>
                        <w:t xml:space="preserve"> In the attached S2-2405372, it introduces to measure and expose the PDU Set QoS performance (i.e., the PDU Set Delay and PDU Set Loss Rate) to the application server, SA2 would like RAN2 and RAN3 to provide feedback on the attached solution.</w:t>
                      </w:r>
                    </w:p>
                  </w:txbxContent>
                </v:textbox>
                <w10:wrap type="square"/>
              </v:shape>
            </w:pict>
          </mc:Fallback>
        </mc:AlternateContent>
      </w:r>
      <w:r w:rsidRPr="00A4550E">
        <w:rPr>
          <w:rFonts w:eastAsia="SimSun"/>
          <w:lang w:val="en-US" w:eastAsia="zh-CN"/>
        </w:rPr>
        <w:t>The attachment outlines methods for the NG-RAN to provide DL PDU Set delay and loss Rate information to the application through the CN. However, it is very unclear what usefulness such limited information has at the application side. It should already be possible for the application to measure/estimate the true loss of packets and packet delay at the receiver. Measuring the RAN delay contributions is likely to add little value to the application. Additionally, it can be questioned why the proposed solution completely omits the measurement of delay and loss in the UL. Why would this information only be valuable in the downlink direction?</w:t>
      </w:r>
    </w:p>
    <w:p w14:paraId="5513A79E" w14:textId="77777777" w:rsidR="008623EB" w:rsidRPr="00A4550E" w:rsidRDefault="008623EB" w:rsidP="008623EB">
      <w:pPr>
        <w:spacing w:before="240"/>
        <w:rPr>
          <w:rFonts w:eastAsia="SimSun"/>
          <w:lang w:val="en-US" w:eastAsia="zh-CN"/>
        </w:rPr>
      </w:pPr>
      <w:r w:rsidRPr="00A4550E">
        <w:rPr>
          <w:rFonts w:eastAsia="SimSun"/>
          <w:lang w:val="en-US" w:eastAsia="zh-CN"/>
        </w:rPr>
        <w:t xml:space="preserve">We also notice that TS 38.415 (NG-U protocol) specifies already an UL Delay Result information that can be used for this purpose. </w:t>
      </w:r>
      <w:proofErr w:type="gramStart"/>
      <w:r w:rsidRPr="00A4550E">
        <w:rPr>
          <w:rFonts w:eastAsia="SimSun"/>
          <w:lang w:val="en-US" w:eastAsia="zh-CN"/>
        </w:rPr>
        <w:t>Therefore</w:t>
      </w:r>
      <w:proofErr w:type="gramEnd"/>
      <w:r w:rsidRPr="00A4550E">
        <w:rPr>
          <w:rFonts w:eastAsia="SimSun"/>
          <w:lang w:val="en-US" w:eastAsia="zh-CN"/>
        </w:rPr>
        <w:t xml:space="preserve"> the addition of PDU Set Delay information is questionable.</w:t>
      </w:r>
    </w:p>
    <w:tbl>
      <w:tblPr>
        <w:tblStyle w:val="TableGrid"/>
        <w:tblW w:w="0" w:type="auto"/>
        <w:tblLook w:val="04A0" w:firstRow="1" w:lastRow="0" w:firstColumn="1" w:lastColumn="0" w:noHBand="0" w:noVBand="1"/>
      </w:tblPr>
      <w:tblGrid>
        <w:gridCol w:w="9629"/>
      </w:tblGrid>
      <w:tr w:rsidR="008623EB" w:rsidRPr="00A4550E" w14:paraId="15A60518" w14:textId="77777777">
        <w:tc>
          <w:tcPr>
            <w:tcW w:w="9629" w:type="dxa"/>
          </w:tcPr>
          <w:p w14:paraId="6E123382" w14:textId="77777777" w:rsidR="008623EB" w:rsidRPr="00A4550E" w:rsidRDefault="008623EB">
            <w:pPr>
              <w:spacing w:before="240"/>
              <w:rPr>
                <w:rFonts w:eastAsia="SimSun"/>
                <w:lang w:eastAsia="zh-CN"/>
              </w:rPr>
            </w:pPr>
            <w:bookmarkStart w:id="8" w:name="_Toc36555220"/>
            <w:bookmarkStart w:id="9" w:name="_Toc45882589"/>
            <w:bookmarkStart w:id="10" w:name="_Toc51762898"/>
            <w:bookmarkStart w:id="11" w:name="_Toc64446378"/>
            <w:bookmarkStart w:id="12" w:name="_Toc88652297"/>
            <w:bookmarkStart w:id="13" w:name="_Toc162446539"/>
            <w:r w:rsidRPr="00A4550E">
              <w:rPr>
                <w:rFonts w:eastAsia="SimSun"/>
                <w:lang w:eastAsia="zh-CN"/>
              </w:rPr>
              <w:t>5.5.3.16</w:t>
            </w:r>
            <w:r w:rsidRPr="00A4550E">
              <w:rPr>
                <w:rFonts w:eastAsia="SimSun"/>
                <w:lang w:val="en-GB" w:eastAsia="zh-CN"/>
              </w:rPr>
              <w:tab/>
            </w:r>
            <w:r w:rsidRPr="00A4550E">
              <w:rPr>
                <w:rFonts w:eastAsia="SimSun"/>
                <w:lang w:eastAsia="zh-CN"/>
              </w:rPr>
              <w:t>UL Delay Result</w:t>
            </w:r>
            <w:bookmarkEnd w:id="8"/>
            <w:bookmarkEnd w:id="9"/>
            <w:bookmarkEnd w:id="10"/>
            <w:bookmarkEnd w:id="11"/>
            <w:bookmarkEnd w:id="12"/>
            <w:bookmarkEnd w:id="13"/>
          </w:p>
          <w:p w14:paraId="4B4EFDA2" w14:textId="77777777" w:rsidR="008623EB" w:rsidRPr="00A4550E" w:rsidRDefault="008623EB">
            <w:pPr>
              <w:spacing w:before="240"/>
              <w:rPr>
                <w:rFonts w:eastAsia="SimSun"/>
                <w:lang w:eastAsia="zh-CN"/>
              </w:rPr>
            </w:pPr>
            <w:r w:rsidRPr="00A4550E">
              <w:rPr>
                <w:rFonts w:eastAsia="SimSun"/>
                <w:b/>
                <w:lang w:eastAsia="zh-CN"/>
              </w:rPr>
              <w:t>Description:</w:t>
            </w:r>
            <w:r w:rsidRPr="00A4550E">
              <w:rPr>
                <w:rFonts w:eastAsia="SimSun"/>
                <w:lang w:eastAsia="zh-CN"/>
              </w:rPr>
              <w:t xml:space="preserve"> This field indicates the uplink delay measurement result which is the sum of the delay incurred in NG-RAN (including the delay at gNB-CU-UP, on F1-U and on gNB-DU), the delay over </w:t>
            </w:r>
            <w:proofErr w:type="spellStart"/>
            <w:r w:rsidRPr="00A4550E">
              <w:rPr>
                <w:rFonts w:eastAsia="SimSun"/>
                <w:lang w:eastAsia="zh-CN"/>
              </w:rPr>
              <w:t>Uu</w:t>
            </w:r>
            <w:proofErr w:type="spellEnd"/>
            <w:r w:rsidRPr="00A4550E">
              <w:rPr>
                <w:rFonts w:eastAsia="SimSun"/>
                <w:lang w:eastAsia="zh-CN"/>
              </w:rPr>
              <w:t xml:space="preserve"> interface and the delay in the UE in milliseconds for the involved QoS flow. It is used only in the uplink direction and encoded as an Unsigned32 binary integer value. The UPF shall, if supported, use this information to calculate UL or RTT delay as specified in TS 23.501 [5].</w:t>
            </w:r>
          </w:p>
          <w:p w14:paraId="30650FFC" w14:textId="77777777" w:rsidR="008623EB" w:rsidRPr="00A4550E" w:rsidRDefault="008623EB">
            <w:pPr>
              <w:spacing w:before="240"/>
              <w:rPr>
                <w:rFonts w:eastAsia="SimSun"/>
                <w:lang w:eastAsia="zh-CN"/>
              </w:rPr>
            </w:pPr>
            <w:r w:rsidRPr="00A4550E">
              <w:rPr>
                <w:rFonts w:eastAsia="SimSun"/>
                <w:b/>
                <w:lang w:eastAsia="zh-CN"/>
              </w:rPr>
              <w:t>Value range:</w:t>
            </w:r>
            <w:r w:rsidRPr="00A4550E">
              <w:rPr>
                <w:rFonts w:eastAsia="SimSun"/>
                <w:lang w:eastAsia="zh-CN"/>
              </w:rPr>
              <w:t xml:space="preserve"> {</w:t>
            </w:r>
            <w:proofErr w:type="gramStart"/>
            <w:r w:rsidRPr="00A4550E">
              <w:rPr>
                <w:rFonts w:eastAsia="SimSun"/>
                <w:lang w:eastAsia="zh-CN"/>
              </w:rPr>
              <w:t>0..</w:t>
            </w:r>
            <w:proofErr w:type="gramEnd"/>
            <w:r w:rsidRPr="00A4550E">
              <w:rPr>
                <w:rFonts w:eastAsia="SimSun"/>
                <w:lang w:eastAsia="zh-CN"/>
              </w:rPr>
              <w:t>2</w:t>
            </w:r>
            <w:r w:rsidRPr="00A4550E">
              <w:rPr>
                <w:rFonts w:eastAsia="SimSun"/>
                <w:vertAlign w:val="superscript"/>
                <w:lang w:eastAsia="zh-CN"/>
              </w:rPr>
              <w:t>32</w:t>
            </w:r>
            <w:r w:rsidRPr="00A4550E">
              <w:rPr>
                <w:rFonts w:eastAsia="SimSun"/>
                <w:lang w:eastAsia="zh-CN"/>
              </w:rPr>
              <w:t>-1}.</w:t>
            </w:r>
          </w:p>
          <w:p w14:paraId="3023121C" w14:textId="77777777" w:rsidR="008623EB" w:rsidRPr="00A4550E" w:rsidRDefault="008623EB">
            <w:pPr>
              <w:spacing w:before="240"/>
              <w:rPr>
                <w:rFonts w:eastAsia="SimSun"/>
                <w:lang w:eastAsia="zh-CN"/>
              </w:rPr>
            </w:pPr>
            <w:r w:rsidRPr="00A4550E">
              <w:rPr>
                <w:rFonts w:eastAsia="SimSun"/>
                <w:b/>
                <w:lang w:eastAsia="zh-CN"/>
              </w:rPr>
              <w:t>Field length:</w:t>
            </w:r>
            <w:r w:rsidRPr="00A4550E">
              <w:rPr>
                <w:rFonts w:eastAsia="SimSun"/>
                <w:lang w:eastAsia="zh-CN"/>
              </w:rPr>
              <w:t xml:space="preserve"> 4 octets.</w:t>
            </w:r>
          </w:p>
          <w:p w14:paraId="4C7A94A9" w14:textId="77777777" w:rsidR="008623EB" w:rsidRPr="00A4550E" w:rsidRDefault="008623EB">
            <w:pPr>
              <w:spacing w:before="240"/>
              <w:rPr>
                <w:rFonts w:eastAsia="SimSun"/>
                <w:lang w:eastAsia="zh-CN"/>
              </w:rPr>
            </w:pPr>
          </w:p>
        </w:tc>
      </w:tr>
    </w:tbl>
    <w:p w14:paraId="1D1E1A33" w14:textId="77777777" w:rsidR="008623EB" w:rsidRPr="00A4550E" w:rsidRDefault="008623EB" w:rsidP="008623EB">
      <w:pPr>
        <w:spacing w:before="240"/>
        <w:rPr>
          <w:rFonts w:eastAsia="SimSun"/>
          <w:b/>
          <w:bCs/>
          <w:lang w:val="en-US" w:eastAsia="zh-CN"/>
        </w:rPr>
      </w:pPr>
      <w:r w:rsidRPr="00ED5250">
        <w:rPr>
          <w:rFonts w:eastAsia="SimSun"/>
          <w:b/>
          <w:bCs/>
          <w:lang w:val="en-US" w:eastAsia="zh-CN"/>
        </w:rPr>
        <w:t>Observations:</w:t>
      </w:r>
    </w:p>
    <w:p w14:paraId="26DFDE03" w14:textId="77777777" w:rsidR="008623EB" w:rsidRDefault="008623EB" w:rsidP="000C0F6E">
      <w:pPr>
        <w:pStyle w:val="ListParagraph"/>
        <w:numPr>
          <w:ilvl w:val="0"/>
          <w:numId w:val="44"/>
        </w:numPr>
        <w:spacing w:before="240"/>
        <w:rPr>
          <w:rFonts w:eastAsia="SimSun"/>
          <w:b/>
          <w:bCs/>
          <w:lang w:val="en-US" w:eastAsia="zh-CN"/>
        </w:rPr>
      </w:pPr>
      <w:bookmarkStart w:id="14" w:name="_Toc165980782"/>
      <w:r w:rsidRPr="00ED5250">
        <w:rPr>
          <w:rFonts w:eastAsia="SimSun"/>
          <w:b/>
          <w:bCs/>
          <w:lang w:val="en-US" w:eastAsia="zh-CN"/>
        </w:rPr>
        <w:t>The usefulness of PDU Set delay and loss rate information is unclear.</w:t>
      </w:r>
      <w:bookmarkStart w:id="15" w:name="_Toc165980783"/>
      <w:bookmarkEnd w:id="14"/>
    </w:p>
    <w:p w14:paraId="7554D781" w14:textId="77777777" w:rsidR="008623EB" w:rsidRDefault="008623EB" w:rsidP="000C0F6E">
      <w:pPr>
        <w:pStyle w:val="ListParagraph"/>
        <w:numPr>
          <w:ilvl w:val="0"/>
          <w:numId w:val="44"/>
        </w:numPr>
        <w:spacing w:before="240"/>
        <w:rPr>
          <w:rFonts w:eastAsia="SimSun"/>
          <w:b/>
          <w:bCs/>
          <w:lang w:val="en-US" w:eastAsia="zh-CN"/>
        </w:rPr>
      </w:pPr>
      <w:r w:rsidRPr="00A4550E">
        <w:rPr>
          <w:rFonts w:eastAsia="SimSun"/>
          <w:b/>
          <w:bCs/>
          <w:lang w:val="en-US" w:eastAsia="zh-CN"/>
        </w:rPr>
        <w:lastRenderedPageBreak/>
        <w:t>The application has better ways to measure/estimate the PDU Set loss rate and delay.</w:t>
      </w:r>
      <w:bookmarkStart w:id="16" w:name="_Toc165980784"/>
      <w:bookmarkEnd w:id="15"/>
    </w:p>
    <w:p w14:paraId="52DC5577" w14:textId="77777777" w:rsidR="008623EB" w:rsidRPr="00D115D5" w:rsidRDefault="008623EB" w:rsidP="000C0F6E">
      <w:pPr>
        <w:pStyle w:val="ListParagraph"/>
        <w:numPr>
          <w:ilvl w:val="0"/>
          <w:numId w:val="44"/>
        </w:numPr>
        <w:spacing w:before="240"/>
        <w:rPr>
          <w:rFonts w:eastAsia="SimSun"/>
          <w:b/>
          <w:bCs/>
          <w:lang w:val="en-US" w:eastAsia="zh-CN"/>
        </w:rPr>
      </w:pPr>
      <w:r w:rsidRPr="00A4550E">
        <w:rPr>
          <w:rFonts w:eastAsia="SimSun"/>
          <w:b/>
          <w:bCs/>
          <w:lang w:val="en-US" w:eastAsia="zh-CN"/>
        </w:rPr>
        <w:t>It is unclear why the proposed PDU Set delay and loss rate information would only be useful for DL traffic, why is the UL omitted?</w:t>
      </w:r>
      <w:bookmarkEnd w:id="16"/>
    </w:p>
    <w:p w14:paraId="69C79BC2" w14:textId="1E6F55F8" w:rsidR="008623EB" w:rsidRPr="00A4550E" w:rsidRDefault="008623EB" w:rsidP="008623EB">
      <w:pPr>
        <w:spacing w:before="240"/>
        <w:rPr>
          <w:rFonts w:eastAsia="SimSun"/>
          <w:b/>
          <w:bCs/>
          <w:lang w:val="en-US" w:eastAsia="zh-CN"/>
        </w:rPr>
      </w:pPr>
      <w:bookmarkStart w:id="17" w:name="_Toc165296814"/>
      <w:bookmarkStart w:id="18" w:name="_Toc165980790"/>
      <w:r>
        <w:rPr>
          <w:rFonts w:eastAsia="SimSun"/>
          <w:b/>
          <w:bCs/>
          <w:lang w:val="en-US" w:eastAsia="zh-CN"/>
        </w:rPr>
        <w:t>Proposal</w:t>
      </w:r>
      <w:r w:rsidR="000C0F6E">
        <w:rPr>
          <w:rFonts w:eastAsia="SimSun"/>
          <w:b/>
          <w:bCs/>
          <w:lang w:val="en-US" w:eastAsia="zh-CN"/>
        </w:rPr>
        <w:t xml:space="preserve"> 2</w:t>
      </w:r>
      <w:r>
        <w:rPr>
          <w:rFonts w:eastAsia="SimSun"/>
          <w:b/>
          <w:bCs/>
          <w:lang w:val="en-US" w:eastAsia="zh-CN"/>
        </w:rPr>
        <w:t xml:space="preserve">: </w:t>
      </w:r>
      <w:r w:rsidRPr="00A4550E">
        <w:rPr>
          <w:rFonts w:eastAsia="SimSun"/>
          <w:b/>
          <w:bCs/>
          <w:lang w:val="en-US" w:eastAsia="zh-CN"/>
        </w:rPr>
        <w:t>RAN</w:t>
      </w:r>
      <w:r>
        <w:rPr>
          <w:rFonts w:eastAsia="SimSun"/>
          <w:b/>
          <w:bCs/>
          <w:lang w:val="en-US" w:eastAsia="zh-CN"/>
        </w:rPr>
        <w:t>3</w:t>
      </w:r>
      <w:r w:rsidRPr="00A4550E">
        <w:rPr>
          <w:rFonts w:eastAsia="SimSun"/>
          <w:b/>
          <w:bCs/>
          <w:lang w:val="en-US" w:eastAsia="zh-CN"/>
        </w:rPr>
        <w:t xml:space="preserve"> responds to SA2 that it is not feasible to measure PDU Set delay and loss rate and it will come with added implementation complexity in RAN.</w:t>
      </w:r>
      <w:bookmarkEnd w:id="17"/>
      <w:bookmarkEnd w:id="18"/>
    </w:p>
    <w:p w14:paraId="29AF400A" w14:textId="77777777" w:rsidR="008623EB" w:rsidRPr="00D115D5" w:rsidRDefault="008623EB" w:rsidP="008623EB">
      <w:pPr>
        <w:spacing w:after="0"/>
        <w:rPr>
          <w:rFonts w:eastAsia="SimSun"/>
          <w:lang w:val="en-US" w:eastAsia="zh-CN"/>
        </w:rPr>
      </w:pPr>
    </w:p>
    <w:bookmarkEnd w:id="1"/>
    <w:p w14:paraId="43387BF3" w14:textId="77777777" w:rsidR="008623EB" w:rsidRPr="006A6979" w:rsidRDefault="008623EB" w:rsidP="008623EB">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r w:rsidRPr="006A6979">
        <w:rPr>
          <w:rFonts w:ascii="Times New Roman" w:eastAsia="SimSun" w:hAnsi="Times New Roman"/>
          <w:bCs/>
          <w:sz w:val="32"/>
          <w:szCs w:val="32"/>
          <w:lang w:eastAsia="zh-CN"/>
        </w:rPr>
        <w:t>Conclusion</w:t>
      </w:r>
    </w:p>
    <w:p w14:paraId="0C7B68F6" w14:textId="77777777" w:rsidR="008623EB" w:rsidRDefault="008623EB" w:rsidP="008623EB">
      <w:pPr>
        <w:spacing w:afterLines="50" w:after="120"/>
        <w:jc w:val="both"/>
        <w:rPr>
          <w:rFonts w:eastAsiaTheme="minorEastAsia"/>
          <w:lang w:eastAsia="zh-CN"/>
        </w:rPr>
      </w:pPr>
      <w:r>
        <w:rPr>
          <w:rFonts w:eastAsiaTheme="minorEastAsia"/>
          <w:lang w:eastAsia="zh-CN"/>
        </w:rPr>
        <w:t>In this contribution we discuss the questions to RAN3 from the SA2 LS [1].</w:t>
      </w:r>
    </w:p>
    <w:p w14:paraId="75765312" w14:textId="77777777" w:rsidR="008623EB" w:rsidRDefault="008623EB" w:rsidP="008623EB">
      <w:pPr>
        <w:spacing w:afterLines="50" w:after="120"/>
        <w:jc w:val="both"/>
        <w:rPr>
          <w:rFonts w:eastAsiaTheme="minorEastAsia"/>
          <w:lang w:eastAsia="zh-CN"/>
        </w:rPr>
      </w:pPr>
      <w:r>
        <w:rPr>
          <w:rFonts w:eastAsiaTheme="minorEastAsia"/>
          <w:lang w:eastAsia="zh-CN"/>
        </w:rPr>
        <w:t>Observations and proposals are listed below:</w:t>
      </w:r>
    </w:p>
    <w:p w14:paraId="5DFC95EF" w14:textId="77777777" w:rsidR="008623EB" w:rsidRDefault="008623EB" w:rsidP="008623EB">
      <w:pPr>
        <w:spacing w:before="240"/>
        <w:rPr>
          <w:rFonts w:eastAsia="SimSun"/>
          <w:b/>
          <w:bCs/>
          <w:lang w:val="en-US" w:eastAsia="zh-CN"/>
        </w:rPr>
      </w:pPr>
      <w:proofErr w:type="gramStart"/>
      <w:r>
        <w:rPr>
          <w:rFonts w:eastAsia="SimSun"/>
          <w:b/>
          <w:bCs/>
          <w:lang w:val="en-US" w:eastAsia="zh-CN"/>
        </w:rPr>
        <w:t>Observations :</w:t>
      </w:r>
      <w:proofErr w:type="gramEnd"/>
      <w:r>
        <w:rPr>
          <w:rFonts w:eastAsia="SimSun"/>
          <w:b/>
          <w:bCs/>
          <w:lang w:val="en-US" w:eastAsia="zh-CN"/>
        </w:rPr>
        <w:t xml:space="preserve"> </w:t>
      </w:r>
    </w:p>
    <w:p w14:paraId="3E10CD9D" w14:textId="77777777" w:rsidR="008623EB" w:rsidRDefault="008623EB" w:rsidP="000C0F6E">
      <w:pPr>
        <w:pStyle w:val="ListParagraph"/>
        <w:numPr>
          <w:ilvl w:val="0"/>
          <w:numId w:val="45"/>
        </w:numPr>
        <w:spacing w:before="240"/>
        <w:rPr>
          <w:rFonts w:eastAsia="SimSun"/>
          <w:b/>
          <w:bCs/>
          <w:lang w:val="en-US" w:eastAsia="zh-CN"/>
        </w:rPr>
      </w:pPr>
      <w:r w:rsidRPr="00743D05">
        <w:rPr>
          <w:rFonts w:eastAsia="SimSun"/>
          <w:b/>
          <w:bCs/>
          <w:lang w:val="en-US" w:eastAsia="zh-CN"/>
        </w:rPr>
        <w:t>RAN can only measure, by means of implementation, the ‘current data rate’ of a UE. It is not possible to measure future data rates.</w:t>
      </w:r>
    </w:p>
    <w:p w14:paraId="25ACC712" w14:textId="77777777" w:rsidR="008623EB" w:rsidRDefault="008623EB" w:rsidP="000C0F6E">
      <w:pPr>
        <w:pStyle w:val="ListParagraph"/>
        <w:numPr>
          <w:ilvl w:val="0"/>
          <w:numId w:val="45"/>
        </w:numPr>
        <w:spacing w:before="240"/>
        <w:rPr>
          <w:rFonts w:eastAsia="SimSun"/>
          <w:b/>
          <w:bCs/>
          <w:lang w:val="en-US" w:eastAsia="zh-CN"/>
        </w:rPr>
      </w:pPr>
      <w:r w:rsidRPr="00A4550E">
        <w:rPr>
          <w:rFonts w:eastAsia="SimSun"/>
          <w:b/>
          <w:bCs/>
          <w:lang w:val="en-US" w:eastAsia="zh-CN"/>
        </w:rPr>
        <w:t>The measured ‘current data rate’ may fluctuate rapidly depending on implementation, network load and radio conditions.</w:t>
      </w:r>
    </w:p>
    <w:p w14:paraId="705DB881" w14:textId="77777777" w:rsidR="008623EB" w:rsidRDefault="008623EB" w:rsidP="000C0F6E">
      <w:pPr>
        <w:pStyle w:val="ListParagraph"/>
        <w:numPr>
          <w:ilvl w:val="0"/>
          <w:numId w:val="45"/>
        </w:numPr>
        <w:spacing w:before="240"/>
        <w:rPr>
          <w:rFonts w:eastAsia="SimSun"/>
          <w:b/>
          <w:bCs/>
          <w:lang w:val="en-US" w:eastAsia="zh-CN"/>
        </w:rPr>
      </w:pPr>
      <w:r w:rsidRPr="00A4550E">
        <w:rPr>
          <w:rFonts w:eastAsia="SimSun"/>
          <w:b/>
          <w:bCs/>
          <w:lang w:val="en-US" w:eastAsia="zh-CN"/>
        </w:rPr>
        <w:t xml:space="preserve">Predicting the current data rate as the ‘available data rate’ is likely outdated by the time the information reaches the </w:t>
      </w:r>
      <w:proofErr w:type="gramStart"/>
      <w:r w:rsidRPr="00A4550E">
        <w:rPr>
          <w:rFonts w:eastAsia="SimSun"/>
          <w:b/>
          <w:bCs/>
          <w:lang w:val="en-US" w:eastAsia="zh-CN"/>
        </w:rPr>
        <w:t>CN</w:t>
      </w:r>
      <w:proofErr w:type="gramEnd"/>
    </w:p>
    <w:p w14:paraId="0C15E961" w14:textId="10BF6ACC" w:rsidR="002F4297" w:rsidRPr="00A4550E" w:rsidRDefault="002F4297" w:rsidP="000C0F6E">
      <w:pPr>
        <w:pStyle w:val="ListParagraph"/>
        <w:numPr>
          <w:ilvl w:val="0"/>
          <w:numId w:val="45"/>
        </w:numPr>
        <w:spacing w:before="240"/>
        <w:rPr>
          <w:rFonts w:eastAsia="SimSun"/>
          <w:b/>
          <w:bCs/>
          <w:lang w:val="en-US" w:eastAsia="zh-CN"/>
        </w:rPr>
      </w:pPr>
      <w:r w:rsidRPr="002F4297">
        <w:rPr>
          <w:rFonts w:eastAsia="SimSun"/>
          <w:b/>
          <w:bCs/>
          <w:lang w:val="en-US" w:eastAsia="zh-CN"/>
        </w:rPr>
        <w:t>Signaling ‘Available Data rate’ for Non GBR QoS makes little sense as DRBs are not committed to uphold such a promise.</w:t>
      </w:r>
    </w:p>
    <w:p w14:paraId="7491DA3A" w14:textId="250E759C" w:rsidR="008623EB" w:rsidRPr="00A4550E" w:rsidRDefault="008623EB" w:rsidP="008623EB">
      <w:pPr>
        <w:spacing w:before="240"/>
        <w:rPr>
          <w:rFonts w:eastAsia="SimSun"/>
          <w:b/>
          <w:bCs/>
          <w:lang w:val="en-US" w:eastAsia="zh-CN"/>
        </w:rPr>
      </w:pPr>
      <w:r>
        <w:rPr>
          <w:rFonts w:eastAsia="SimSun"/>
          <w:b/>
          <w:bCs/>
          <w:lang w:val="en-US" w:eastAsia="zh-CN"/>
        </w:rPr>
        <w:t>Proposal</w:t>
      </w:r>
      <w:r w:rsidR="000C0F6E">
        <w:rPr>
          <w:rFonts w:eastAsia="SimSun"/>
          <w:b/>
          <w:bCs/>
          <w:lang w:val="en-US" w:eastAsia="zh-CN"/>
        </w:rPr>
        <w:t xml:space="preserve"> 1</w:t>
      </w:r>
      <w:r>
        <w:rPr>
          <w:rFonts w:eastAsia="SimSun"/>
          <w:b/>
          <w:bCs/>
          <w:lang w:val="en-US" w:eastAsia="zh-CN"/>
        </w:rPr>
        <w:t xml:space="preserve">: </w:t>
      </w:r>
      <w:r w:rsidRPr="00A4550E">
        <w:rPr>
          <w:rFonts w:eastAsia="SimSun"/>
          <w:b/>
          <w:bCs/>
          <w:lang w:val="en-US" w:eastAsia="zh-CN"/>
        </w:rPr>
        <w:t>RAN</w:t>
      </w:r>
      <w:r>
        <w:rPr>
          <w:rFonts w:eastAsia="SimSun"/>
          <w:b/>
          <w:bCs/>
          <w:lang w:val="en-US" w:eastAsia="zh-CN"/>
        </w:rPr>
        <w:t>3</w:t>
      </w:r>
      <w:r w:rsidRPr="00A4550E">
        <w:rPr>
          <w:rFonts w:eastAsia="SimSun"/>
          <w:b/>
          <w:bCs/>
          <w:lang w:val="en-US" w:eastAsia="zh-CN"/>
        </w:rPr>
        <w:t xml:space="preserve"> respond to SA2 that it is not feasible to provide ‘available data rate’ for (non-)GBR QoS flows as RAN is anyway not committed to uphold any signaled data rates. </w:t>
      </w:r>
    </w:p>
    <w:p w14:paraId="1A6DE4B3" w14:textId="77777777" w:rsidR="008623EB" w:rsidRPr="00A4550E" w:rsidRDefault="008623EB" w:rsidP="008623EB">
      <w:pPr>
        <w:spacing w:before="240"/>
        <w:rPr>
          <w:rFonts w:eastAsia="SimSun"/>
          <w:b/>
          <w:bCs/>
          <w:lang w:val="en-US" w:eastAsia="zh-CN"/>
        </w:rPr>
      </w:pPr>
      <w:r w:rsidRPr="00ED5250">
        <w:rPr>
          <w:rFonts w:eastAsia="SimSun"/>
          <w:b/>
          <w:bCs/>
          <w:lang w:val="en-US" w:eastAsia="zh-CN"/>
        </w:rPr>
        <w:t>Observations:</w:t>
      </w:r>
    </w:p>
    <w:p w14:paraId="04EB63CC" w14:textId="77777777" w:rsidR="008623EB" w:rsidRDefault="008623EB" w:rsidP="000C0F6E">
      <w:pPr>
        <w:pStyle w:val="ListParagraph"/>
        <w:numPr>
          <w:ilvl w:val="0"/>
          <w:numId w:val="46"/>
        </w:numPr>
        <w:spacing w:before="240"/>
        <w:rPr>
          <w:rFonts w:eastAsia="SimSun"/>
          <w:b/>
          <w:bCs/>
          <w:lang w:val="en-US" w:eastAsia="zh-CN"/>
        </w:rPr>
      </w:pPr>
      <w:r w:rsidRPr="00ED5250">
        <w:rPr>
          <w:rFonts w:eastAsia="SimSun"/>
          <w:b/>
          <w:bCs/>
          <w:lang w:val="en-US" w:eastAsia="zh-CN"/>
        </w:rPr>
        <w:t>The usefulness of PDU Set delay and loss rate information is unclear.</w:t>
      </w:r>
    </w:p>
    <w:p w14:paraId="5560487F" w14:textId="77777777" w:rsidR="008623EB" w:rsidRDefault="008623EB" w:rsidP="000C0F6E">
      <w:pPr>
        <w:pStyle w:val="ListParagraph"/>
        <w:numPr>
          <w:ilvl w:val="0"/>
          <w:numId w:val="46"/>
        </w:numPr>
        <w:spacing w:before="240"/>
        <w:rPr>
          <w:rFonts w:eastAsia="SimSun"/>
          <w:b/>
          <w:bCs/>
          <w:lang w:val="en-US" w:eastAsia="zh-CN"/>
        </w:rPr>
      </w:pPr>
      <w:r w:rsidRPr="00A4550E">
        <w:rPr>
          <w:rFonts w:eastAsia="SimSun"/>
          <w:b/>
          <w:bCs/>
          <w:lang w:val="en-US" w:eastAsia="zh-CN"/>
        </w:rPr>
        <w:t>The application has better ways to measure/estimate the PDU Set loss rate and delay.</w:t>
      </w:r>
    </w:p>
    <w:p w14:paraId="69CA2399" w14:textId="77777777" w:rsidR="008623EB" w:rsidRPr="00D115D5" w:rsidRDefault="008623EB" w:rsidP="000C0F6E">
      <w:pPr>
        <w:pStyle w:val="ListParagraph"/>
        <w:numPr>
          <w:ilvl w:val="0"/>
          <w:numId w:val="46"/>
        </w:numPr>
        <w:spacing w:before="240"/>
        <w:rPr>
          <w:rFonts w:eastAsia="SimSun"/>
          <w:b/>
          <w:bCs/>
          <w:lang w:val="en-US" w:eastAsia="zh-CN"/>
        </w:rPr>
      </w:pPr>
      <w:r w:rsidRPr="00A4550E">
        <w:rPr>
          <w:rFonts w:eastAsia="SimSun"/>
          <w:b/>
          <w:bCs/>
          <w:lang w:val="en-US" w:eastAsia="zh-CN"/>
        </w:rPr>
        <w:t>It is unclear why the proposed PDU Set delay and loss rate information would only be useful for DL traffic, why is the UL omitted?</w:t>
      </w:r>
    </w:p>
    <w:p w14:paraId="0AC4A144" w14:textId="63AC8FC8" w:rsidR="008623EB" w:rsidRPr="00A4550E" w:rsidRDefault="008623EB" w:rsidP="008623EB">
      <w:pPr>
        <w:spacing w:before="240"/>
        <w:rPr>
          <w:rFonts w:eastAsia="SimSun"/>
          <w:b/>
          <w:bCs/>
          <w:lang w:val="en-US" w:eastAsia="zh-CN"/>
        </w:rPr>
      </w:pPr>
      <w:r>
        <w:rPr>
          <w:rFonts w:eastAsia="SimSun"/>
          <w:b/>
          <w:bCs/>
          <w:lang w:val="en-US" w:eastAsia="zh-CN"/>
        </w:rPr>
        <w:t>Proposal</w:t>
      </w:r>
      <w:r w:rsidR="000C0F6E">
        <w:rPr>
          <w:rFonts w:eastAsia="SimSun"/>
          <w:b/>
          <w:bCs/>
          <w:lang w:val="en-US" w:eastAsia="zh-CN"/>
        </w:rPr>
        <w:t xml:space="preserve"> 2</w:t>
      </w:r>
      <w:r>
        <w:rPr>
          <w:rFonts w:eastAsia="SimSun"/>
          <w:b/>
          <w:bCs/>
          <w:lang w:val="en-US" w:eastAsia="zh-CN"/>
        </w:rPr>
        <w:t xml:space="preserve">: </w:t>
      </w:r>
      <w:r w:rsidRPr="00A4550E">
        <w:rPr>
          <w:rFonts w:eastAsia="SimSun"/>
          <w:b/>
          <w:bCs/>
          <w:lang w:val="en-US" w:eastAsia="zh-CN"/>
        </w:rPr>
        <w:t>RAN</w:t>
      </w:r>
      <w:r>
        <w:rPr>
          <w:rFonts w:eastAsia="SimSun"/>
          <w:b/>
          <w:bCs/>
          <w:lang w:val="en-US" w:eastAsia="zh-CN"/>
        </w:rPr>
        <w:t>3</w:t>
      </w:r>
      <w:r w:rsidRPr="00A4550E">
        <w:rPr>
          <w:rFonts w:eastAsia="SimSun"/>
          <w:b/>
          <w:bCs/>
          <w:lang w:val="en-US" w:eastAsia="zh-CN"/>
        </w:rPr>
        <w:t xml:space="preserve"> responds to SA2 that it is not feasible to measure PDU Set delay and loss rate and it will come with added implementation complexity in RAN.</w:t>
      </w:r>
    </w:p>
    <w:p w14:paraId="346B6AC5" w14:textId="77777777" w:rsidR="008623EB" w:rsidRPr="00D54B0A" w:rsidRDefault="008623EB" w:rsidP="008623EB">
      <w:pPr>
        <w:spacing w:afterLines="50" w:after="120"/>
        <w:jc w:val="both"/>
        <w:rPr>
          <w:rFonts w:eastAsia="SimSun"/>
          <w:lang w:val="en-US"/>
        </w:rPr>
      </w:pPr>
    </w:p>
    <w:p w14:paraId="4F69C1FF" w14:textId="77777777" w:rsidR="008623EB" w:rsidRPr="00CC2FE1" w:rsidRDefault="008623EB" w:rsidP="008623EB">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r w:rsidRPr="00CC2FE1">
        <w:rPr>
          <w:rFonts w:ascii="Times New Roman" w:eastAsia="SimSun" w:hAnsi="Times New Roman"/>
          <w:bCs/>
          <w:sz w:val="32"/>
          <w:szCs w:val="32"/>
          <w:lang w:eastAsia="zh-CN"/>
        </w:rPr>
        <w:t>Reference</w:t>
      </w:r>
    </w:p>
    <w:p w14:paraId="27442B74" w14:textId="77777777" w:rsidR="008623EB" w:rsidRDefault="008623EB" w:rsidP="008623EB">
      <w:pPr>
        <w:rPr>
          <w:rFonts w:eastAsiaTheme="minorEastAsia"/>
          <w:sz w:val="21"/>
          <w:szCs w:val="21"/>
          <w:lang w:eastAsia="zh-CN"/>
        </w:rPr>
      </w:pPr>
      <w:r w:rsidRPr="007D6BBF">
        <w:rPr>
          <w:rFonts w:eastAsiaTheme="minorEastAsia"/>
          <w:sz w:val="21"/>
          <w:szCs w:val="21"/>
          <w:lang w:eastAsia="zh-CN"/>
        </w:rPr>
        <w:t xml:space="preserve">[1] </w:t>
      </w:r>
      <w:hyperlink r:id="rId10" w:history="1">
        <w:r w:rsidRPr="0040742B">
          <w:rPr>
            <w:rStyle w:val="Hyperlink"/>
            <w:rFonts w:eastAsiaTheme="minorEastAsia"/>
            <w:sz w:val="21"/>
            <w:szCs w:val="21"/>
            <w:lang w:eastAsia="zh-CN"/>
          </w:rPr>
          <w:t>https://www.3gpp.org/ftp/tsg_sa/WG2_Arch/TSGS2_162_Changsha_2024-04/Docs/S2-2405625.zip</w:t>
        </w:r>
      </w:hyperlink>
    </w:p>
    <w:p w14:paraId="2E88289E" w14:textId="77777777" w:rsidR="008623EB" w:rsidRPr="007D6BBF" w:rsidRDefault="008623EB" w:rsidP="008623EB">
      <w:pPr>
        <w:rPr>
          <w:rFonts w:eastAsiaTheme="minorEastAsia"/>
          <w:shd w:val="clear" w:color="auto" w:fill="FFFFFF"/>
          <w:lang w:val="en-US" w:eastAsia="zh-CN"/>
        </w:rPr>
      </w:pPr>
    </w:p>
    <w:p w14:paraId="388AF9A9" w14:textId="4C4AB3E6" w:rsidR="008623EB" w:rsidRPr="00CC2FE1" w:rsidRDefault="008623EB" w:rsidP="008623EB">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r w:rsidRPr="00CC2FE1">
        <w:rPr>
          <w:rFonts w:ascii="Times New Roman" w:eastAsia="SimSun" w:hAnsi="Times New Roman"/>
          <w:bCs/>
          <w:sz w:val="32"/>
          <w:szCs w:val="32"/>
          <w:lang w:eastAsia="zh-CN"/>
        </w:rPr>
        <w:t xml:space="preserve">Annex – </w:t>
      </w:r>
      <w:r w:rsidR="007049CE">
        <w:rPr>
          <w:rFonts w:ascii="Times New Roman" w:eastAsia="SimSun" w:hAnsi="Times New Roman"/>
          <w:bCs/>
          <w:sz w:val="32"/>
          <w:szCs w:val="32"/>
          <w:lang w:eastAsia="zh-CN"/>
        </w:rPr>
        <w:t>LS Reply to SA2</w:t>
      </w:r>
    </w:p>
    <w:p w14:paraId="46988E14" w14:textId="77777777" w:rsidR="008623EB" w:rsidRDefault="008623EB" w:rsidP="008623EB">
      <w:pPr>
        <w:pStyle w:val="CRCoverPage"/>
        <w:outlineLvl w:val="0"/>
        <w:rPr>
          <w:b/>
          <w:noProof/>
          <w:sz w:val="24"/>
        </w:rPr>
      </w:pPr>
    </w:p>
    <w:p w14:paraId="227409C6" w14:textId="77777777" w:rsidR="00CC468A" w:rsidRPr="005E7370" w:rsidRDefault="00CC468A" w:rsidP="00CC468A">
      <w:pPr>
        <w:tabs>
          <w:tab w:val="center" w:pos="4153"/>
          <w:tab w:val="right" w:pos="7088"/>
          <w:tab w:val="right" w:pos="9781"/>
        </w:tabs>
        <w:rPr>
          <w:rFonts w:ascii="Arial" w:eastAsia="SimSun" w:hAnsi="Arial" w:cs="Arial"/>
          <w:b/>
          <w:bCs/>
          <w:sz w:val="22"/>
          <w:lang w:val="en-US" w:eastAsia="en-US"/>
        </w:rPr>
      </w:pPr>
      <w:r w:rsidRPr="005E7370">
        <w:rPr>
          <w:rFonts w:ascii="Arial" w:eastAsia="SimSun" w:hAnsi="Arial" w:cs="Arial"/>
          <w:b/>
          <w:bCs/>
          <w:sz w:val="22"/>
          <w:lang w:val="en-US" w:eastAsia="en-US"/>
        </w:rPr>
        <w:t>3GPP TSG-RAN WG3#1</w:t>
      </w:r>
      <w:r>
        <w:rPr>
          <w:rFonts w:ascii="Arial" w:eastAsia="SimSun" w:hAnsi="Arial" w:cs="Arial"/>
          <w:b/>
          <w:bCs/>
          <w:sz w:val="22"/>
          <w:lang w:val="en-US" w:eastAsia="en-US"/>
        </w:rPr>
        <w:t>24</w:t>
      </w:r>
      <w:r w:rsidRPr="005E7370">
        <w:rPr>
          <w:rFonts w:ascii="Arial" w:eastAsia="SimSun" w:hAnsi="Arial" w:cs="Arial"/>
          <w:b/>
          <w:bCs/>
          <w:sz w:val="22"/>
          <w:lang w:val="en-US" w:eastAsia="en-US"/>
        </w:rPr>
        <w:tab/>
      </w:r>
      <w:r w:rsidRPr="005E7370">
        <w:rPr>
          <w:rFonts w:ascii="Arial" w:eastAsia="SimSun" w:hAnsi="Arial" w:cs="Arial"/>
          <w:b/>
          <w:bCs/>
          <w:sz w:val="22"/>
          <w:lang w:val="en-US" w:eastAsia="en-US"/>
        </w:rPr>
        <w:tab/>
      </w:r>
      <w:r w:rsidRPr="005E7370">
        <w:rPr>
          <w:rFonts w:ascii="Arial" w:eastAsia="SimSun" w:hAnsi="Arial" w:cs="Arial"/>
          <w:b/>
          <w:bCs/>
          <w:sz w:val="22"/>
          <w:lang w:val="en-US" w:eastAsia="en-US"/>
        </w:rPr>
        <w:tab/>
        <w:t>R3-2</w:t>
      </w:r>
      <w:r>
        <w:rPr>
          <w:rFonts w:ascii="Arial" w:eastAsia="SimSun" w:hAnsi="Arial" w:cs="Arial"/>
          <w:b/>
          <w:bCs/>
          <w:sz w:val="22"/>
          <w:lang w:val="en-US" w:eastAsia="en-US"/>
        </w:rPr>
        <w:t>4xxxx</w:t>
      </w:r>
    </w:p>
    <w:p w14:paraId="58A7BE08" w14:textId="1DA3D6DB" w:rsidR="00CC468A" w:rsidRPr="005E7370" w:rsidRDefault="00CC468A" w:rsidP="00CC468A">
      <w:pPr>
        <w:tabs>
          <w:tab w:val="center" w:pos="4153"/>
          <w:tab w:val="right" w:pos="9639"/>
        </w:tabs>
        <w:rPr>
          <w:rFonts w:ascii="Arial" w:eastAsia="SimSun" w:hAnsi="Arial" w:cs="Arial"/>
          <w:b/>
          <w:bCs/>
          <w:sz w:val="22"/>
          <w:lang w:eastAsia="en-US"/>
        </w:rPr>
      </w:pPr>
      <w:r>
        <w:rPr>
          <w:rFonts w:ascii="Arial" w:eastAsia="SimSun" w:hAnsi="Arial" w:cs="Arial"/>
          <w:b/>
          <w:bCs/>
          <w:sz w:val="22"/>
          <w:lang w:eastAsia="en-US"/>
        </w:rPr>
        <w:t>Fukuoka</w:t>
      </w:r>
      <w:r w:rsidRPr="005E7370">
        <w:rPr>
          <w:rFonts w:ascii="Arial" w:eastAsia="SimSun" w:hAnsi="Arial" w:cs="Arial"/>
          <w:b/>
          <w:bCs/>
          <w:sz w:val="22"/>
          <w:lang w:eastAsia="en-US"/>
        </w:rPr>
        <w:t xml:space="preserve">, </w:t>
      </w:r>
      <w:r w:rsidR="00CB680C">
        <w:rPr>
          <w:rFonts w:ascii="Arial" w:eastAsia="SimSun" w:hAnsi="Arial" w:cs="Arial"/>
          <w:b/>
          <w:bCs/>
          <w:sz w:val="22"/>
          <w:lang w:eastAsia="en-US"/>
        </w:rPr>
        <w:t xml:space="preserve">Japan, </w:t>
      </w:r>
      <w:r>
        <w:rPr>
          <w:rFonts w:ascii="Arial" w:eastAsia="SimSun" w:hAnsi="Arial" w:cs="Arial"/>
          <w:b/>
          <w:bCs/>
          <w:sz w:val="22"/>
          <w:lang w:eastAsia="en-US"/>
        </w:rPr>
        <w:t xml:space="preserve">20th </w:t>
      </w:r>
      <w:r w:rsidRPr="005E7370">
        <w:rPr>
          <w:rFonts w:ascii="Arial" w:eastAsia="SimSun" w:hAnsi="Arial" w:cs="Arial"/>
          <w:b/>
          <w:bCs/>
          <w:sz w:val="22"/>
          <w:lang w:eastAsia="en-US"/>
        </w:rPr>
        <w:t xml:space="preserve">– </w:t>
      </w:r>
      <w:r>
        <w:rPr>
          <w:rFonts w:ascii="Arial" w:eastAsia="SimSun" w:hAnsi="Arial" w:cs="Arial"/>
          <w:b/>
          <w:bCs/>
          <w:sz w:val="22"/>
          <w:lang w:eastAsia="en-US"/>
        </w:rPr>
        <w:t>24th May</w:t>
      </w:r>
      <w:r w:rsidRPr="005E7370">
        <w:rPr>
          <w:rFonts w:ascii="Arial" w:eastAsia="SimSun" w:hAnsi="Arial" w:cs="Arial"/>
          <w:b/>
          <w:bCs/>
          <w:sz w:val="22"/>
          <w:lang w:eastAsia="en-US"/>
        </w:rPr>
        <w:t xml:space="preserve"> 202</w:t>
      </w:r>
      <w:r>
        <w:rPr>
          <w:rFonts w:ascii="Arial" w:eastAsia="SimSun" w:hAnsi="Arial" w:cs="Arial"/>
          <w:b/>
          <w:bCs/>
          <w:sz w:val="22"/>
          <w:lang w:eastAsia="en-US"/>
        </w:rPr>
        <w:t>4</w:t>
      </w:r>
    </w:p>
    <w:p w14:paraId="36320F39" w14:textId="77777777" w:rsidR="00CC468A" w:rsidRPr="005E7370" w:rsidRDefault="00CC468A" w:rsidP="00CC468A">
      <w:pPr>
        <w:rPr>
          <w:rFonts w:ascii="Arial" w:eastAsia="SimSun" w:hAnsi="Arial" w:cs="Arial"/>
          <w:lang w:eastAsia="en-US"/>
        </w:rPr>
      </w:pPr>
    </w:p>
    <w:p w14:paraId="397EE123" w14:textId="57DAFAD8" w:rsidR="00CC468A" w:rsidRPr="005E7370" w:rsidRDefault="00CC468A" w:rsidP="00CC468A">
      <w:pPr>
        <w:spacing w:after="60"/>
        <w:ind w:left="1985" w:hanging="1985"/>
        <w:rPr>
          <w:rFonts w:ascii="Arial" w:eastAsia="SimSun" w:hAnsi="Arial" w:cs="Arial"/>
          <w:bCs/>
          <w:lang w:eastAsia="zh-CN"/>
        </w:rPr>
      </w:pPr>
      <w:r w:rsidRPr="005E7370">
        <w:rPr>
          <w:rFonts w:ascii="Arial" w:eastAsia="SimSun" w:hAnsi="Arial" w:cs="Arial"/>
          <w:b/>
          <w:lang w:eastAsia="en-US"/>
        </w:rPr>
        <w:t>Title:</w:t>
      </w:r>
      <w:r w:rsidRPr="005E7370">
        <w:rPr>
          <w:rFonts w:ascii="Arial" w:eastAsia="SimSun" w:hAnsi="Arial" w:cs="Arial"/>
          <w:b/>
          <w:lang w:eastAsia="en-US"/>
        </w:rPr>
        <w:tab/>
      </w:r>
      <w:r>
        <w:rPr>
          <w:rFonts w:ascii="Arial" w:eastAsia="SimSun" w:hAnsi="Arial" w:cs="Arial"/>
          <w:bCs/>
          <w:lang w:eastAsia="zh-CN"/>
        </w:rPr>
        <w:t xml:space="preserve">Response </w:t>
      </w:r>
      <w:bookmarkStart w:id="19" w:name="_Hlk130851988"/>
      <w:r>
        <w:rPr>
          <w:rFonts w:ascii="Arial" w:eastAsia="SimSun" w:hAnsi="Arial" w:cs="Arial"/>
          <w:bCs/>
          <w:lang w:eastAsia="zh-CN"/>
        </w:rPr>
        <w:t>L</w:t>
      </w:r>
      <w:r w:rsidRPr="005E7370">
        <w:rPr>
          <w:rFonts w:ascii="Arial" w:eastAsia="SimSun" w:hAnsi="Arial" w:cs="Arial" w:hint="eastAsia"/>
          <w:bCs/>
          <w:lang w:eastAsia="zh-CN"/>
        </w:rPr>
        <w:t xml:space="preserve">S </w:t>
      </w:r>
      <w:bookmarkEnd w:id="19"/>
      <w:r w:rsidRPr="005E7370">
        <w:rPr>
          <w:rFonts w:ascii="Arial" w:eastAsia="SimSun" w:hAnsi="Arial" w:cs="Arial" w:hint="eastAsia"/>
          <w:bCs/>
          <w:lang w:eastAsia="zh-CN"/>
        </w:rPr>
        <w:t>on</w:t>
      </w:r>
      <w:r w:rsidRPr="00D36BDE">
        <w:rPr>
          <w:rFonts w:ascii="Arial" w:eastAsia="SimSun" w:hAnsi="Arial" w:cs="Arial"/>
          <w:bCs/>
          <w:lang w:eastAsia="zh-CN"/>
        </w:rPr>
        <w:t xml:space="preserve"> </w:t>
      </w:r>
      <w:r w:rsidR="00BA1BD8">
        <w:rPr>
          <w:rFonts w:ascii="Arial" w:eastAsia="SimSun" w:hAnsi="Arial" w:cs="Arial"/>
          <w:bCs/>
          <w:lang w:eastAsia="en-US"/>
        </w:rPr>
        <w:t xml:space="preserve">LS on </w:t>
      </w:r>
      <w:r w:rsidR="00092FFF">
        <w:rPr>
          <w:rFonts w:ascii="Arial" w:eastAsia="SimSun" w:hAnsi="Arial" w:cs="Arial"/>
          <w:bCs/>
          <w:lang w:eastAsia="en-US"/>
        </w:rPr>
        <w:t>FS_XRM Ph2</w:t>
      </w:r>
    </w:p>
    <w:p w14:paraId="538FD6FA" w14:textId="4D521728" w:rsidR="00CC468A" w:rsidRPr="005E7370" w:rsidRDefault="00CC468A" w:rsidP="00CC468A">
      <w:pPr>
        <w:spacing w:after="60"/>
        <w:ind w:left="1985" w:hanging="1985"/>
        <w:rPr>
          <w:rFonts w:ascii="Arial" w:eastAsia="SimSun" w:hAnsi="Arial" w:cs="Arial"/>
          <w:bCs/>
          <w:lang w:eastAsia="en-US"/>
        </w:rPr>
      </w:pPr>
      <w:r w:rsidRPr="005E7370">
        <w:rPr>
          <w:rFonts w:ascii="Arial" w:eastAsia="SimSun" w:hAnsi="Arial" w:cs="Arial"/>
          <w:b/>
          <w:lang w:eastAsia="en-US"/>
        </w:rPr>
        <w:t>Response to:</w:t>
      </w:r>
      <w:r w:rsidRPr="005E7370">
        <w:rPr>
          <w:rFonts w:ascii="Arial" w:eastAsia="SimSun" w:hAnsi="Arial" w:cs="Arial"/>
          <w:bCs/>
          <w:lang w:eastAsia="en-US"/>
        </w:rPr>
        <w:tab/>
      </w:r>
      <w:r w:rsidR="00092FFF">
        <w:rPr>
          <w:rFonts w:ascii="Arial" w:eastAsia="SimSun" w:hAnsi="Arial" w:cs="Arial"/>
          <w:bCs/>
          <w:lang w:eastAsia="en-US"/>
        </w:rPr>
        <w:t>LS on FS_XRM Ph</w:t>
      </w:r>
      <w:r>
        <w:rPr>
          <w:rFonts w:ascii="Arial" w:eastAsia="SimSun" w:hAnsi="Arial" w:cs="Arial"/>
          <w:bCs/>
          <w:lang w:eastAsia="zh-CN"/>
        </w:rPr>
        <w:t>)</w:t>
      </w:r>
    </w:p>
    <w:p w14:paraId="503717CD" w14:textId="77777777" w:rsidR="00CC468A" w:rsidRPr="005E7370" w:rsidRDefault="00CC468A" w:rsidP="00CC468A">
      <w:pPr>
        <w:spacing w:after="60"/>
        <w:ind w:left="1985" w:hanging="1985"/>
        <w:rPr>
          <w:rFonts w:ascii="Arial" w:eastAsia="SimSun" w:hAnsi="Arial" w:cs="Arial"/>
          <w:bCs/>
          <w:lang w:eastAsia="en-US"/>
        </w:rPr>
      </w:pPr>
      <w:r w:rsidRPr="005E7370">
        <w:rPr>
          <w:rFonts w:ascii="Arial" w:eastAsia="SimSun" w:hAnsi="Arial" w:cs="Arial"/>
          <w:b/>
          <w:lang w:eastAsia="en-US"/>
        </w:rPr>
        <w:t>Release:</w:t>
      </w:r>
      <w:r w:rsidRPr="005E7370">
        <w:rPr>
          <w:rFonts w:ascii="Arial" w:eastAsia="SimSun" w:hAnsi="Arial" w:cs="Arial"/>
          <w:bCs/>
          <w:lang w:eastAsia="en-US"/>
        </w:rPr>
        <w:tab/>
        <w:t>Rel-1</w:t>
      </w:r>
      <w:r>
        <w:rPr>
          <w:rFonts w:ascii="Arial" w:eastAsia="SimSun" w:hAnsi="Arial" w:cs="Arial"/>
          <w:bCs/>
          <w:lang w:eastAsia="en-US"/>
        </w:rPr>
        <w:t>8</w:t>
      </w:r>
    </w:p>
    <w:p w14:paraId="6C98EB49" w14:textId="29C0879B" w:rsidR="00CC468A" w:rsidRPr="005E7370" w:rsidRDefault="00CC468A" w:rsidP="00CC468A">
      <w:pPr>
        <w:spacing w:after="60"/>
        <w:ind w:left="1985" w:hanging="1985"/>
        <w:rPr>
          <w:rFonts w:ascii="Arial" w:eastAsia="SimSun" w:hAnsi="Arial" w:cs="Arial"/>
          <w:bCs/>
          <w:lang w:eastAsia="en-US"/>
        </w:rPr>
      </w:pPr>
      <w:r w:rsidRPr="005E7370">
        <w:rPr>
          <w:rFonts w:ascii="Arial" w:eastAsia="SimSun" w:hAnsi="Arial" w:cs="Arial"/>
          <w:b/>
          <w:lang w:eastAsia="en-US"/>
        </w:rPr>
        <w:t>Work Item:</w:t>
      </w:r>
      <w:r w:rsidRPr="005E7370">
        <w:rPr>
          <w:rFonts w:ascii="Arial" w:eastAsia="SimSun" w:hAnsi="Arial" w:cs="Arial"/>
          <w:bCs/>
          <w:lang w:eastAsia="en-US"/>
        </w:rPr>
        <w:tab/>
      </w:r>
      <w:r w:rsidR="00F12CE2" w:rsidRPr="00F12CE2">
        <w:rPr>
          <w:rFonts w:ascii="Arial" w:eastAsia="SimSun" w:hAnsi="Arial" w:cs="Arial"/>
          <w:bCs/>
          <w:lang w:eastAsia="en-US"/>
        </w:rPr>
        <w:t>FS_XRM Ph2</w:t>
      </w:r>
    </w:p>
    <w:p w14:paraId="41874B3A" w14:textId="77777777" w:rsidR="00CC468A" w:rsidRPr="005E7370" w:rsidRDefault="00CC468A" w:rsidP="00CC468A">
      <w:pPr>
        <w:spacing w:after="60"/>
        <w:ind w:left="1985" w:hanging="1985"/>
        <w:rPr>
          <w:rFonts w:ascii="Arial" w:eastAsia="SimSun" w:hAnsi="Arial" w:cs="Arial"/>
          <w:b/>
          <w:lang w:eastAsia="en-US"/>
        </w:rPr>
      </w:pPr>
    </w:p>
    <w:p w14:paraId="7E5DC5B6" w14:textId="77777777" w:rsidR="00CC468A" w:rsidRPr="00CB680C" w:rsidRDefault="00CC468A" w:rsidP="00CC468A">
      <w:pPr>
        <w:spacing w:after="60"/>
        <w:ind w:left="1985" w:hanging="1985"/>
        <w:rPr>
          <w:rFonts w:ascii="Arial" w:eastAsia="SimSun" w:hAnsi="Arial" w:cs="Arial"/>
          <w:bCs/>
          <w:lang w:val="fr-FR" w:eastAsia="en-US"/>
        </w:rPr>
      </w:pPr>
      <w:proofErr w:type="gramStart"/>
      <w:r w:rsidRPr="00CB680C">
        <w:rPr>
          <w:rFonts w:ascii="Arial" w:eastAsia="SimSun" w:hAnsi="Arial" w:cs="Arial"/>
          <w:b/>
          <w:lang w:val="fr-FR" w:eastAsia="en-US"/>
        </w:rPr>
        <w:lastRenderedPageBreak/>
        <w:t>Source:</w:t>
      </w:r>
      <w:proofErr w:type="gramEnd"/>
      <w:r w:rsidRPr="00CB680C">
        <w:rPr>
          <w:rFonts w:ascii="Arial" w:eastAsia="SimSun" w:hAnsi="Arial" w:cs="Arial"/>
          <w:bCs/>
          <w:lang w:val="fr-FR" w:eastAsia="en-US"/>
        </w:rPr>
        <w:tab/>
        <w:t>RAN3</w:t>
      </w:r>
    </w:p>
    <w:p w14:paraId="6E76C88E" w14:textId="77777777" w:rsidR="00CC468A" w:rsidRPr="00CB680C" w:rsidRDefault="00CC468A" w:rsidP="00CC468A">
      <w:pPr>
        <w:spacing w:after="60"/>
        <w:ind w:left="1985" w:hanging="1985"/>
        <w:rPr>
          <w:rFonts w:ascii="Arial" w:eastAsia="SimSun" w:hAnsi="Arial" w:cs="Arial"/>
          <w:bCs/>
          <w:lang w:val="fr-FR" w:eastAsia="en-US"/>
        </w:rPr>
      </w:pPr>
      <w:proofErr w:type="gramStart"/>
      <w:r w:rsidRPr="00CB680C">
        <w:rPr>
          <w:rFonts w:ascii="Arial" w:eastAsia="SimSun" w:hAnsi="Arial" w:cs="Arial"/>
          <w:b/>
          <w:lang w:val="fr-FR" w:eastAsia="en-US"/>
        </w:rPr>
        <w:t>To:</w:t>
      </w:r>
      <w:proofErr w:type="gramEnd"/>
      <w:r w:rsidRPr="00CB680C">
        <w:rPr>
          <w:rFonts w:ascii="Arial" w:eastAsia="SimSun" w:hAnsi="Arial" w:cs="Arial"/>
          <w:bCs/>
          <w:lang w:val="fr-FR" w:eastAsia="en-US"/>
        </w:rPr>
        <w:tab/>
        <w:t>RAN2, SA2</w:t>
      </w:r>
    </w:p>
    <w:p w14:paraId="5DF8F016" w14:textId="3B4D5EE4" w:rsidR="00CC468A" w:rsidRPr="00CB680C" w:rsidRDefault="00CC468A" w:rsidP="00CC468A">
      <w:pPr>
        <w:spacing w:after="60"/>
        <w:ind w:left="1985" w:hanging="1985"/>
        <w:rPr>
          <w:rFonts w:ascii="Arial" w:eastAsia="SimSun" w:hAnsi="Arial" w:cs="Arial"/>
          <w:bCs/>
          <w:lang w:val="fr-FR" w:eastAsia="en-US"/>
        </w:rPr>
      </w:pPr>
      <w:proofErr w:type="gramStart"/>
      <w:r w:rsidRPr="00CB680C">
        <w:rPr>
          <w:rFonts w:ascii="Arial" w:eastAsia="SimSun" w:hAnsi="Arial" w:cs="Arial"/>
          <w:b/>
          <w:lang w:val="fr-FR" w:eastAsia="en-US"/>
        </w:rPr>
        <w:t>Cc:</w:t>
      </w:r>
      <w:proofErr w:type="gramEnd"/>
      <w:r w:rsidRPr="00CB680C">
        <w:rPr>
          <w:rFonts w:ascii="Arial" w:eastAsia="SimSun" w:hAnsi="Arial" w:cs="Arial"/>
          <w:bCs/>
          <w:lang w:val="fr-FR" w:eastAsia="en-US"/>
        </w:rPr>
        <w:tab/>
      </w:r>
      <w:r w:rsidR="00F12CE2" w:rsidRPr="00CB680C">
        <w:rPr>
          <w:rFonts w:ascii="Arial" w:eastAsia="SimSun" w:hAnsi="Arial" w:cs="Arial"/>
          <w:bCs/>
          <w:lang w:val="fr-FR" w:eastAsia="en-US"/>
        </w:rPr>
        <w:t>SA4</w:t>
      </w:r>
    </w:p>
    <w:p w14:paraId="321F699D" w14:textId="77777777" w:rsidR="00CC468A" w:rsidRPr="00CB680C" w:rsidRDefault="00CC468A" w:rsidP="00CC468A">
      <w:pPr>
        <w:spacing w:after="60"/>
        <w:ind w:left="1985" w:hanging="1985"/>
        <w:rPr>
          <w:rFonts w:ascii="Arial" w:eastAsia="SimSun" w:hAnsi="Arial" w:cs="Arial"/>
          <w:bCs/>
          <w:lang w:val="fr-FR" w:eastAsia="en-US"/>
        </w:rPr>
      </w:pPr>
    </w:p>
    <w:p w14:paraId="7A237BE8" w14:textId="77777777" w:rsidR="00CC468A" w:rsidRPr="00CB680C" w:rsidRDefault="00CC468A" w:rsidP="00CC468A">
      <w:pPr>
        <w:tabs>
          <w:tab w:val="left" w:pos="2268"/>
        </w:tabs>
        <w:rPr>
          <w:rFonts w:ascii="Arial" w:eastAsia="SimSun" w:hAnsi="Arial" w:cs="Arial"/>
          <w:bCs/>
          <w:lang w:val="fr-FR" w:eastAsia="en-US"/>
        </w:rPr>
      </w:pPr>
      <w:r w:rsidRPr="00CB680C">
        <w:rPr>
          <w:rFonts w:ascii="Arial" w:eastAsia="SimSun" w:hAnsi="Arial" w:cs="Arial"/>
          <w:b/>
          <w:lang w:val="fr-FR" w:eastAsia="en-US"/>
        </w:rPr>
        <w:t xml:space="preserve">Contact </w:t>
      </w:r>
      <w:proofErr w:type="gramStart"/>
      <w:r w:rsidRPr="00CB680C">
        <w:rPr>
          <w:rFonts w:ascii="Arial" w:eastAsia="SimSun" w:hAnsi="Arial" w:cs="Arial"/>
          <w:b/>
          <w:lang w:val="fr-FR" w:eastAsia="en-US"/>
        </w:rPr>
        <w:t>Person:</w:t>
      </w:r>
      <w:proofErr w:type="gramEnd"/>
      <w:r w:rsidRPr="00CB680C">
        <w:rPr>
          <w:rFonts w:ascii="Arial" w:eastAsia="SimSun" w:hAnsi="Arial" w:cs="Arial"/>
          <w:bCs/>
          <w:lang w:val="fr-FR" w:eastAsia="en-US"/>
        </w:rPr>
        <w:tab/>
      </w:r>
    </w:p>
    <w:p w14:paraId="3E55653F" w14:textId="77777777" w:rsidR="00CC468A" w:rsidRPr="005E7370" w:rsidRDefault="00CC468A" w:rsidP="00CC468A">
      <w:pPr>
        <w:keepNext/>
        <w:tabs>
          <w:tab w:val="left" w:pos="2268"/>
          <w:tab w:val="left" w:pos="2694"/>
        </w:tabs>
        <w:ind w:left="567"/>
        <w:outlineLvl w:val="3"/>
        <w:rPr>
          <w:rFonts w:ascii="Arial" w:eastAsia="SimSun" w:hAnsi="Arial" w:cs="Arial"/>
          <w:bCs/>
          <w:lang w:eastAsia="en-US"/>
        </w:rPr>
      </w:pPr>
      <w:r w:rsidRPr="005E7370">
        <w:rPr>
          <w:rFonts w:ascii="Arial" w:eastAsia="SimSun" w:hAnsi="Arial" w:cs="Arial"/>
          <w:b/>
          <w:lang w:eastAsia="en-US"/>
        </w:rPr>
        <w:t>Name:</w:t>
      </w:r>
      <w:r w:rsidRPr="005E7370">
        <w:rPr>
          <w:rFonts w:ascii="Arial" w:eastAsia="SimSun" w:hAnsi="Arial" w:cs="Arial"/>
          <w:bCs/>
          <w:lang w:eastAsia="en-US"/>
        </w:rPr>
        <w:tab/>
      </w:r>
      <w:r>
        <w:rPr>
          <w:rFonts w:ascii="Arial" w:eastAsia="SimSun" w:hAnsi="Arial" w:cs="Arial"/>
          <w:bCs/>
          <w:lang w:eastAsia="en-US"/>
        </w:rPr>
        <w:t>Yazid Lyazidi</w:t>
      </w:r>
    </w:p>
    <w:p w14:paraId="6D1A065D" w14:textId="77777777" w:rsidR="00CC468A" w:rsidRPr="005E7370" w:rsidRDefault="00CC468A" w:rsidP="00CC468A">
      <w:pPr>
        <w:tabs>
          <w:tab w:val="left" w:pos="2268"/>
          <w:tab w:val="left" w:pos="2694"/>
        </w:tabs>
        <w:ind w:left="567"/>
        <w:rPr>
          <w:rFonts w:ascii="Arial" w:eastAsia="SimSun" w:hAnsi="Arial" w:cs="Arial"/>
          <w:bCs/>
          <w:lang w:eastAsia="en-US"/>
        </w:rPr>
      </w:pPr>
      <w:r w:rsidRPr="005E7370">
        <w:rPr>
          <w:rFonts w:ascii="Arial" w:eastAsia="SimSun" w:hAnsi="Arial" w:cs="Arial"/>
          <w:b/>
          <w:lang w:eastAsia="en-US"/>
        </w:rPr>
        <w:t>Tel. Number:</w:t>
      </w:r>
      <w:r w:rsidRPr="005E7370">
        <w:rPr>
          <w:rFonts w:ascii="Arial" w:eastAsia="SimSun" w:hAnsi="Arial" w:cs="Arial"/>
          <w:bCs/>
          <w:lang w:eastAsia="en-US"/>
        </w:rPr>
        <w:tab/>
      </w:r>
    </w:p>
    <w:p w14:paraId="1A730DE1" w14:textId="77777777" w:rsidR="00CC468A" w:rsidRPr="005E7370" w:rsidRDefault="00CC468A" w:rsidP="00CC468A">
      <w:pPr>
        <w:keepNext/>
        <w:tabs>
          <w:tab w:val="left" w:pos="2268"/>
          <w:tab w:val="left" w:pos="2694"/>
        </w:tabs>
        <w:ind w:left="567"/>
        <w:outlineLvl w:val="6"/>
        <w:rPr>
          <w:rFonts w:ascii="Arial" w:eastAsia="SimSun" w:hAnsi="Arial" w:cs="Arial"/>
          <w:bCs/>
          <w:color w:val="0000FF"/>
          <w:lang w:val="de-DE" w:eastAsia="en-US"/>
        </w:rPr>
      </w:pPr>
      <w:r w:rsidRPr="005E7370">
        <w:rPr>
          <w:rFonts w:ascii="Arial" w:eastAsia="SimSun" w:hAnsi="Arial" w:cs="Arial"/>
          <w:b/>
          <w:color w:val="0000FF"/>
          <w:lang w:val="de-DE" w:eastAsia="en-US"/>
        </w:rPr>
        <w:t>E-mail Address:</w:t>
      </w:r>
      <w:r w:rsidRPr="005E7370">
        <w:rPr>
          <w:rFonts w:ascii="Arial" w:eastAsia="SimSun" w:hAnsi="Arial" w:cs="Arial"/>
          <w:bCs/>
          <w:color w:val="0000FF"/>
          <w:lang w:val="de-DE" w:eastAsia="en-US"/>
        </w:rPr>
        <w:tab/>
      </w:r>
      <w:r>
        <w:rPr>
          <w:rFonts w:ascii="Arial" w:eastAsia="SimSun" w:hAnsi="Arial" w:cs="Arial"/>
          <w:bCs/>
          <w:color w:val="0000FF"/>
          <w:lang w:val="de-DE" w:eastAsia="en-US"/>
        </w:rPr>
        <w:t>yazid.lyazidi@ericsson.com</w:t>
      </w:r>
    </w:p>
    <w:p w14:paraId="4AE84063" w14:textId="77777777" w:rsidR="00CC468A" w:rsidRPr="005E7370" w:rsidRDefault="00CC468A" w:rsidP="00CC468A">
      <w:pPr>
        <w:spacing w:after="60"/>
        <w:ind w:left="1985" w:hanging="1985"/>
        <w:rPr>
          <w:rFonts w:ascii="Arial" w:eastAsia="SimSun" w:hAnsi="Arial" w:cs="Arial"/>
          <w:b/>
          <w:lang w:val="de-DE" w:eastAsia="en-US"/>
        </w:rPr>
      </w:pPr>
    </w:p>
    <w:p w14:paraId="4AFAF307" w14:textId="34C7F1F4" w:rsidR="00CC468A" w:rsidRPr="00373EFF" w:rsidRDefault="00CC468A" w:rsidP="00CC468A">
      <w:pPr>
        <w:spacing w:after="60"/>
        <w:ind w:left="1985" w:hanging="1985"/>
        <w:rPr>
          <w:rFonts w:ascii="Arial" w:eastAsia="SimSun" w:hAnsi="Arial" w:cs="Arial"/>
          <w:bCs/>
          <w:lang w:val="de-DE" w:eastAsia="en-US"/>
        </w:rPr>
      </w:pPr>
      <w:r w:rsidRPr="00373EFF">
        <w:rPr>
          <w:rFonts w:ascii="Arial" w:eastAsia="SimSun" w:hAnsi="Arial" w:cs="Arial"/>
          <w:b/>
          <w:lang w:val="de-DE" w:eastAsia="en-US"/>
        </w:rPr>
        <w:t>Attachments:</w:t>
      </w:r>
      <w:r w:rsidRPr="00373EFF">
        <w:rPr>
          <w:rFonts w:ascii="Arial" w:eastAsia="SimSun" w:hAnsi="Arial" w:cs="Arial"/>
          <w:bCs/>
          <w:lang w:val="de-DE" w:eastAsia="en-US"/>
        </w:rPr>
        <w:tab/>
      </w:r>
    </w:p>
    <w:p w14:paraId="184A1DF3" w14:textId="77777777" w:rsidR="00CC468A" w:rsidRPr="00373EFF" w:rsidRDefault="00CC468A" w:rsidP="00CC468A">
      <w:pPr>
        <w:pBdr>
          <w:bottom w:val="single" w:sz="4" w:space="1" w:color="auto"/>
        </w:pBdr>
        <w:rPr>
          <w:rFonts w:ascii="Arial" w:eastAsia="SimSun" w:hAnsi="Arial" w:cs="Arial"/>
          <w:lang w:val="de-DE" w:eastAsia="en-US"/>
        </w:rPr>
      </w:pPr>
    </w:p>
    <w:p w14:paraId="6E6BB4E9" w14:textId="77777777" w:rsidR="00CC468A" w:rsidRPr="00373EFF" w:rsidRDefault="00CC468A" w:rsidP="00CC468A">
      <w:pPr>
        <w:rPr>
          <w:rFonts w:ascii="Arial" w:eastAsia="SimSun" w:hAnsi="Arial" w:cs="Arial"/>
          <w:lang w:val="de-DE" w:eastAsia="en-US"/>
        </w:rPr>
      </w:pPr>
    </w:p>
    <w:p w14:paraId="35085358" w14:textId="77777777" w:rsidR="00CC468A" w:rsidRPr="005E7370" w:rsidRDefault="00CC468A" w:rsidP="00CC468A">
      <w:pPr>
        <w:spacing w:after="120"/>
        <w:rPr>
          <w:rFonts w:ascii="Arial" w:eastAsia="SimSun" w:hAnsi="Arial" w:cs="Arial"/>
          <w:b/>
          <w:lang w:eastAsia="en-US"/>
        </w:rPr>
      </w:pPr>
      <w:r w:rsidRPr="005E7370">
        <w:rPr>
          <w:rFonts w:ascii="Arial" w:eastAsia="SimSun" w:hAnsi="Arial" w:cs="Arial"/>
          <w:b/>
          <w:lang w:eastAsia="en-US"/>
        </w:rPr>
        <w:t>1. Overall Description:</w:t>
      </w:r>
    </w:p>
    <w:p w14:paraId="1B7224D2" w14:textId="77777777" w:rsidR="00CC468A" w:rsidRPr="005E7370" w:rsidRDefault="00CC468A" w:rsidP="00CC468A">
      <w:pPr>
        <w:rPr>
          <w:rFonts w:ascii="Arial" w:eastAsia="SimSun" w:hAnsi="Arial" w:cs="Arial"/>
          <w:lang w:eastAsia="en-US"/>
        </w:rPr>
      </w:pPr>
    </w:p>
    <w:p w14:paraId="1DB357B0" w14:textId="523EF28B" w:rsidR="00CC468A" w:rsidRDefault="00CC468A" w:rsidP="00CC468A">
      <w:pPr>
        <w:rPr>
          <w:rFonts w:ascii="Arial" w:eastAsia="SimSun" w:hAnsi="Arial" w:cs="Arial"/>
          <w:lang w:eastAsia="en-US"/>
        </w:rPr>
      </w:pPr>
      <w:r>
        <w:rPr>
          <w:rFonts w:ascii="Arial" w:eastAsia="SimSun" w:hAnsi="Arial" w:cs="Arial"/>
          <w:lang w:eastAsia="en-US"/>
        </w:rPr>
        <w:t xml:space="preserve">RAN3 </w:t>
      </w:r>
      <w:r w:rsidR="00A13801">
        <w:rPr>
          <w:rFonts w:ascii="Arial" w:eastAsia="SimSun" w:hAnsi="Arial" w:cs="Arial"/>
          <w:lang w:eastAsia="en-US"/>
        </w:rPr>
        <w:t xml:space="preserve">thanks SA2 for their questions and </w:t>
      </w:r>
      <w:r w:rsidR="00F12CE2">
        <w:rPr>
          <w:rFonts w:ascii="Arial" w:eastAsia="SimSun" w:hAnsi="Arial" w:cs="Arial"/>
          <w:lang w:eastAsia="en-US"/>
        </w:rPr>
        <w:t>would like to provide the following answers</w:t>
      </w:r>
      <w:r w:rsidR="00A13801">
        <w:rPr>
          <w:rFonts w:ascii="Arial" w:eastAsia="SimSun" w:hAnsi="Arial" w:cs="Arial"/>
          <w:lang w:eastAsia="en-US"/>
        </w:rPr>
        <w:t>:</w:t>
      </w:r>
    </w:p>
    <w:p w14:paraId="2EAA8252" w14:textId="77777777" w:rsidR="00A13801" w:rsidRDefault="00A13801" w:rsidP="00A13801">
      <w:pPr>
        <w:numPr>
          <w:ilvl w:val="0"/>
          <w:numId w:val="40"/>
        </w:numPr>
        <w:rPr>
          <w:rFonts w:ascii="Arial" w:eastAsia="DengXian" w:hAnsi="Arial" w:cs="Arial"/>
          <w:lang w:eastAsia="zh-CN"/>
        </w:rPr>
      </w:pPr>
      <w:bookmarkStart w:id="20" w:name="_Hlk164248013"/>
      <w:bookmarkStart w:id="21" w:name="_Hlk164340234"/>
      <w:r w:rsidRPr="0073645D">
        <w:rPr>
          <w:rFonts w:ascii="Arial" w:hAnsi="Arial" w:cs="Arial"/>
          <w:b/>
        </w:rPr>
        <w:t>Question1</w:t>
      </w:r>
      <w:r>
        <w:rPr>
          <w:rFonts w:ascii="Arial" w:hAnsi="Arial" w:cs="Arial"/>
          <w:b/>
        </w:rPr>
        <w:t xml:space="preserve"> [</w:t>
      </w:r>
      <w:r w:rsidRPr="009022CD">
        <w:rPr>
          <w:rFonts w:ascii="Arial" w:hAnsi="Arial" w:cs="Arial"/>
          <w:b/>
        </w:rPr>
        <w:t xml:space="preserve">for </w:t>
      </w:r>
      <w:r w:rsidRPr="009022CD">
        <w:rPr>
          <w:rFonts w:ascii="Aptos" w:hAnsi="Aptos"/>
          <w:b/>
          <w:color w:val="000000"/>
        </w:rPr>
        <w:t>SA4, RAN2 and RAN3</w:t>
      </w:r>
      <w:r>
        <w:rPr>
          <w:rFonts w:ascii="Arial" w:hAnsi="Arial" w:cs="Arial"/>
          <w:b/>
        </w:rPr>
        <w:t>]</w:t>
      </w:r>
      <w:r w:rsidRPr="0073645D">
        <w:rPr>
          <w:rFonts w:ascii="Arial" w:hAnsi="Arial" w:cs="Arial"/>
          <w:b/>
        </w:rPr>
        <w:t>:</w:t>
      </w:r>
      <w:r w:rsidRPr="0073645D">
        <w:rPr>
          <w:rFonts w:ascii="Arial" w:eastAsia="DengXian" w:hAnsi="Arial" w:cs="Arial"/>
          <w:lang w:eastAsia="zh-CN"/>
        </w:rPr>
        <w:t xml:space="preserve"> PDU Set correlation information</w:t>
      </w:r>
      <w:r>
        <w:rPr>
          <w:rFonts w:ascii="Arial" w:eastAsia="DengXian" w:hAnsi="Arial" w:cs="Arial"/>
          <w:lang w:eastAsia="zh-CN"/>
        </w:rPr>
        <w:t xml:space="preserve"> </w:t>
      </w:r>
      <w:r w:rsidRPr="0073645D">
        <w:rPr>
          <w:rFonts w:ascii="Arial" w:eastAsia="DengXian" w:hAnsi="Arial" w:cs="Arial"/>
          <w:lang w:eastAsia="zh-CN"/>
        </w:rPr>
        <w:t>(</w:t>
      </w:r>
      <w:r>
        <w:rPr>
          <w:rFonts w:ascii="Arial" w:eastAsia="DengXian" w:hAnsi="Arial" w:cs="Arial"/>
          <w:lang w:eastAsia="zh-CN"/>
        </w:rPr>
        <w:t>S</w:t>
      </w:r>
      <w:r w:rsidRPr="0073645D">
        <w:rPr>
          <w:rFonts w:ascii="Arial" w:eastAsia="DengXian" w:hAnsi="Arial" w:cs="Arial"/>
          <w:lang w:eastAsia="zh-CN"/>
        </w:rPr>
        <w:t xml:space="preserve">ol#23) provides the dependency relationship among PDU Sets. </w:t>
      </w:r>
      <w:bookmarkEnd w:id="20"/>
      <w:r w:rsidRPr="0059758B">
        <w:rPr>
          <w:rFonts w:ascii="Arial" w:eastAsia="DengXian" w:hAnsi="Arial" w:cs="Arial"/>
          <w:lang w:eastAsia="zh-CN"/>
        </w:rPr>
        <w:t>Does SA4, RAN2 and RAN3 see any improvement with adding inter-PDU set correlation information to assist RAN making PDU set discarding decision as comparing to the existing (R18) PDU Set information that is already provided by the AS</w:t>
      </w:r>
      <w:r>
        <w:rPr>
          <w:rFonts w:ascii="Arial" w:eastAsia="DengXian" w:hAnsi="Arial" w:cs="Arial"/>
          <w:lang w:eastAsia="zh-CN"/>
        </w:rPr>
        <w:t>?</w:t>
      </w:r>
    </w:p>
    <w:p w14:paraId="00AA5762" w14:textId="6D620CCA" w:rsidR="00A13801" w:rsidRPr="00A13801" w:rsidRDefault="00A13801" w:rsidP="00A13801">
      <w:pPr>
        <w:rPr>
          <w:rFonts w:ascii="Arial" w:eastAsia="DengXian" w:hAnsi="Arial" w:cs="Arial"/>
          <w:bCs/>
          <w:lang w:eastAsia="zh-CN"/>
        </w:rPr>
      </w:pPr>
      <w:r>
        <w:rPr>
          <w:rFonts w:ascii="Arial" w:hAnsi="Arial" w:cs="Arial"/>
          <w:b/>
        </w:rPr>
        <w:t xml:space="preserve">RAN3 answer: </w:t>
      </w:r>
      <w:r>
        <w:rPr>
          <w:rFonts w:ascii="Arial" w:hAnsi="Arial" w:cs="Arial"/>
          <w:bCs/>
        </w:rPr>
        <w:t>RAN3 thinks this question is best answered by RAN2.</w:t>
      </w:r>
    </w:p>
    <w:p w14:paraId="31A642EC" w14:textId="77777777" w:rsidR="00A13801" w:rsidRDefault="00A13801" w:rsidP="00A13801">
      <w:pPr>
        <w:numPr>
          <w:ilvl w:val="0"/>
          <w:numId w:val="40"/>
        </w:numPr>
        <w:rPr>
          <w:rFonts w:ascii="Arial" w:eastAsia="DengXian" w:hAnsi="Arial" w:cs="Arial"/>
          <w:lang w:eastAsia="zh-CN"/>
        </w:rPr>
      </w:pPr>
      <w:r w:rsidRPr="00733EE4">
        <w:rPr>
          <w:rFonts w:ascii="Arial" w:hAnsi="Arial" w:cs="Arial"/>
          <w:b/>
        </w:rPr>
        <w:t>Question</w:t>
      </w:r>
      <w:r w:rsidRPr="00733EE4">
        <w:rPr>
          <w:rFonts w:ascii="Arial" w:hAnsi="Arial" w:cs="Arial" w:hint="eastAsia"/>
          <w:b/>
          <w:lang w:eastAsia="zh-CN"/>
        </w:rPr>
        <w:t>3</w:t>
      </w:r>
      <w:r>
        <w:rPr>
          <w:rFonts w:ascii="Arial" w:hAnsi="Arial" w:cs="Arial"/>
          <w:b/>
          <w:lang w:eastAsia="zh-CN"/>
        </w:rPr>
        <w:t xml:space="preserve"> </w:t>
      </w:r>
      <w:r w:rsidRPr="00733EE4">
        <w:rPr>
          <w:rFonts w:ascii="Arial" w:hAnsi="Arial" w:cs="Arial"/>
          <w:b/>
        </w:rPr>
        <w:t xml:space="preserve">[for </w:t>
      </w:r>
      <w:r w:rsidRPr="00733EE4">
        <w:rPr>
          <w:rFonts w:ascii="Aptos" w:hAnsi="Aptos"/>
          <w:b/>
          <w:color w:val="000000"/>
        </w:rPr>
        <w:t>RAN2 and RAN3</w:t>
      </w:r>
      <w:r w:rsidRPr="00733EE4">
        <w:rPr>
          <w:rFonts w:ascii="Arial" w:hAnsi="Arial" w:cs="Arial"/>
          <w:b/>
        </w:rPr>
        <w:t>]:</w:t>
      </w:r>
      <w:r w:rsidRPr="00733EE4">
        <w:rPr>
          <w:rFonts w:ascii="Arial" w:eastAsia="DengXian" w:hAnsi="Arial" w:cs="Arial"/>
          <w:lang w:eastAsia="zh-CN"/>
        </w:rPr>
        <w:t xml:space="preserve"> SA2 would like to ask </w:t>
      </w:r>
      <w:r>
        <w:rPr>
          <w:rFonts w:ascii="Arial" w:eastAsia="DengXian" w:hAnsi="Arial" w:cs="Arial"/>
          <w:lang w:eastAsia="zh-CN"/>
        </w:rPr>
        <w:t>for</w:t>
      </w:r>
      <w:r w:rsidRPr="00733EE4">
        <w:rPr>
          <w:rFonts w:ascii="Arial" w:eastAsia="DengXian" w:hAnsi="Arial" w:cs="Arial"/>
          <w:lang w:eastAsia="zh-CN"/>
        </w:rPr>
        <w:t xml:space="preserve"> to feedback</w:t>
      </w:r>
      <w:r>
        <w:rPr>
          <w:rFonts w:ascii="Arial" w:eastAsia="DengXian" w:hAnsi="Arial" w:cs="Arial"/>
          <w:lang w:eastAsia="zh-CN"/>
        </w:rPr>
        <w:t xml:space="preserve"> on</w:t>
      </w:r>
      <w:r w:rsidRPr="00733EE4">
        <w:rPr>
          <w:rFonts w:ascii="Arial" w:eastAsia="DengXian" w:hAnsi="Arial" w:cs="Arial"/>
          <w:lang w:eastAsia="zh-CN"/>
        </w:rPr>
        <w:t xml:space="preserve"> w</w:t>
      </w:r>
      <w:r w:rsidRPr="005613DE">
        <w:rPr>
          <w:rFonts w:ascii="Arial" w:eastAsia="DengXian" w:hAnsi="Arial" w:cs="Arial"/>
          <w:lang w:eastAsia="zh-CN"/>
        </w:rPr>
        <w:t>hether it is feasible for the NG-RAN to provide available data rate for the (non-)GBR QoS Flow</w:t>
      </w:r>
      <w:r>
        <w:rPr>
          <w:rFonts w:ascii="Arial" w:eastAsia="DengXian" w:hAnsi="Arial" w:cs="Arial"/>
          <w:lang w:eastAsia="zh-CN"/>
        </w:rPr>
        <w:t>s</w:t>
      </w:r>
      <w:r w:rsidRPr="005613DE">
        <w:rPr>
          <w:rFonts w:ascii="Arial" w:eastAsia="DengXian" w:hAnsi="Arial" w:cs="Arial"/>
          <w:lang w:eastAsia="zh-CN"/>
        </w:rPr>
        <w:t xml:space="preserve">. </w:t>
      </w:r>
    </w:p>
    <w:p w14:paraId="1AA3DAB3" w14:textId="2E7AB9E7" w:rsidR="00A13801" w:rsidRPr="00A13801" w:rsidRDefault="00A13801" w:rsidP="00A13801">
      <w:pPr>
        <w:rPr>
          <w:rFonts w:ascii="Arial" w:eastAsia="DengXian" w:hAnsi="Arial" w:cs="Arial"/>
          <w:b/>
          <w:bCs/>
          <w:lang w:eastAsia="zh-CN"/>
        </w:rPr>
      </w:pPr>
      <w:r>
        <w:rPr>
          <w:rFonts w:ascii="Arial" w:hAnsi="Arial" w:cs="Arial"/>
          <w:b/>
        </w:rPr>
        <w:t>RAN3 answer:</w:t>
      </w:r>
      <w:r>
        <w:rPr>
          <w:rFonts w:ascii="Arial" w:eastAsia="DengXian" w:hAnsi="Arial" w:cs="Arial"/>
          <w:lang w:eastAsia="zh-CN"/>
        </w:rPr>
        <w:t xml:space="preserve"> </w:t>
      </w:r>
      <w:r w:rsidR="00F92D60">
        <w:rPr>
          <w:rFonts w:ascii="Arial" w:eastAsia="DengXian" w:hAnsi="Arial" w:cs="Arial"/>
          <w:lang w:eastAsia="zh-CN"/>
        </w:rPr>
        <w:t xml:space="preserve">RAN3 considers </w:t>
      </w:r>
      <w:r w:rsidR="001625AB" w:rsidRPr="001625AB">
        <w:rPr>
          <w:rFonts w:ascii="Arial" w:eastAsia="DengXian" w:hAnsi="Arial" w:cs="Arial"/>
          <w:lang w:eastAsia="zh-CN"/>
        </w:rPr>
        <w:t xml:space="preserve">it is not feasible to provide ‘available data rate’ for (non-)GBR QoS flows as RAN is anyway not committed to uphold any </w:t>
      </w:r>
      <w:proofErr w:type="spellStart"/>
      <w:r w:rsidR="001625AB" w:rsidRPr="001625AB">
        <w:rPr>
          <w:rFonts w:ascii="Arial" w:eastAsia="DengXian" w:hAnsi="Arial" w:cs="Arial"/>
          <w:lang w:eastAsia="zh-CN"/>
        </w:rPr>
        <w:t>signaled</w:t>
      </w:r>
      <w:proofErr w:type="spellEnd"/>
      <w:r w:rsidR="001625AB" w:rsidRPr="001625AB">
        <w:rPr>
          <w:rFonts w:ascii="Arial" w:eastAsia="DengXian" w:hAnsi="Arial" w:cs="Arial"/>
          <w:lang w:eastAsia="zh-CN"/>
        </w:rPr>
        <w:t xml:space="preserve"> data rates.</w:t>
      </w:r>
    </w:p>
    <w:bookmarkEnd w:id="21"/>
    <w:p w14:paraId="261CF3DA" w14:textId="77777777" w:rsidR="00A13801" w:rsidRDefault="00A13801" w:rsidP="00A13801">
      <w:pPr>
        <w:pStyle w:val="B1"/>
        <w:numPr>
          <w:ilvl w:val="0"/>
          <w:numId w:val="40"/>
        </w:numPr>
        <w:adjustRightInd/>
        <w:textAlignment w:val="auto"/>
        <w:rPr>
          <w:rFonts w:ascii="Arial" w:eastAsia="DengXian" w:hAnsi="Arial" w:cs="Arial"/>
          <w:lang w:eastAsia="zh-CN"/>
        </w:rPr>
      </w:pPr>
      <w:r w:rsidRPr="00F25515">
        <w:rPr>
          <w:rFonts w:ascii="Arial" w:hAnsi="Arial" w:cs="Arial"/>
          <w:b/>
        </w:rPr>
        <w:t>Question</w:t>
      </w:r>
      <w:r w:rsidRPr="00F25515">
        <w:rPr>
          <w:rFonts w:ascii="Arial" w:hAnsi="Arial" w:cs="Arial"/>
          <w:b/>
          <w:lang w:eastAsia="zh-CN"/>
        </w:rPr>
        <w:t>6</w:t>
      </w:r>
      <w:r>
        <w:rPr>
          <w:rFonts w:ascii="Arial" w:hAnsi="Arial" w:cs="Arial"/>
          <w:b/>
          <w:lang w:eastAsia="zh-CN"/>
        </w:rPr>
        <w:t xml:space="preserve"> </w:t>
      </w:r>
      <w:r w:rsidRPr="00F25515">
        <w:rPr>
          <w:rFonts w:ascii="Arial" w:hAnsi="Arial" w:cs="Arial"/>
          <w:b/>
        </w:rPr>
        <w:t>[for RAN2 and RAN3]:</w:t>
      </w:r>
      <w:r w:rsidRPr="00F25515">
        <w:rPr>
          <w:rFonts w:ascii="Arial" w:eastAsia="DengXian" w:hAnsi="Arial" w:cs="Arial"/>
          <w:lang w:eastAsia="zh-CN"/>
        </w:rPr>
        <w:t xml:space="preserve"> In the attached S2-2405372, it introduces to</w:t>
      </w:r>
      <w:r>
        <w:rPr>
          <w:rFonts w:ascii="Arial" w:eastAsia="DengXian" w:hAnsi="Arial" w:cs="Arial"/>
          <w:lang w:eastAsia="zh-CN"/>
        </w:rPr>
        <w:t xml:space="preserve"> measure and</w:t>
      </w:r>
      <w:r w:rsidRPr="00F25515">
        <w:rPr>
          <w:rFonts w:ascii="Arial" w:eastAsia="DengXian" w:hAnsi="Arial" w:cs="Arial"/>
          <w:lang w:eastAsia="zh-CN"/>
        </w:rPr>
        <w:t xml:space="preserve"> expose the PDU Set QoS performance (i.e.</w:t>
      </w:r>
      <w:r>
        <w:rPr>
          <w:rFonts w:ascii="Arial" w:eastAsia="DengXian" w:hAnsi="Arial" w:cs="Arial"/>
          <w:lang w:eastAsia="zh-CN"/>
        </w:rPr>
        <w:t>,</w:t>
      </w:r>
      <w:r w:rsidRPr="00F25515">
        <w:rPr>
          <w:rFonts w:ascii="Arial" w:eastAsia="DengXian" w:hAnsi="Arial" w:cs="Arial"/>
          <w:lang w:eastAsia="zh-CN"/>
        </w:rPr>
        <w:t xml:space="preserve"> the PDU Set Delay and PDU Set Loss Rate) to the application </w:t>
      </w:r>
      <w:r>
        <w:rPr>
          <w:rFonts w:ascii="Arial" w:eastAsia="DengXian" w:hAnsi="Arial" w:cs="Arial"/>
          <w:lang w:eastAsia="zh-CN"/>
        </w:rPr>
        <w:t>server</w:t>
      </w:r>
      <w:r w:rsidRPr="00F25515">
        <w:rPr>
          <w:rFonts w:ascii="Arial" w:eastAsia="DengXian" w:hAnsi="Arial" w:cs="Arial"/>
          <w:lang w:eastAsia="zh-CN"/>
        </w:rPr>
        <w:t xml:space="preserve">, SA2 would like RAN2 and RAN3 to </w:t>
      </w:r>
      <w:r>
        <w:rPr>
          <w:rFonts w:ascii="Arial" w:eastAsia="DengXian" w:hAnsi="Arial" w:cs="Arial"/>
          <w:lang w:eastAsia="zh-CN"/>
        </w:rPr>
        <w:t xml:space="preserve">provide </w:t>
      </w:r>
      <w:r w:rsidRPr="00F25515">
        <w:rPr>
          <w:rFonts w:ascii="Arial" w:eastAsia="DengXian" w:hAnsi="Arial" w:cs="Arial"/>
          <w:lang w:eastAsia="zh-CN"/>
        </w:rPr>
        <w:t>feedback on the attached solution.</w:t>
      </w:r>
    </w:p>
    <w:p w14:paraId="77CD7D5F" w14:textId="628E59D3" w:rsidR="001625AB" w:rsidRDefault="001625AB" w:rsidP="001625AB">
      <w:pPr>
        <w:pStyle w:val="B1"/>
        <w:adjustRightInd/>
        <w:ind w:left="0" w:firstLine="0"/>
        <w:textAlignment w:val="auto"/>
        <w:rPr>
          <w:rFonts w:ascii="Arial" w:eastAsia="DengXian" w:hAnsi="Arial" w:cs="Arial"/>
          <w:lang w:eastAsia="zh-CN"/>
        </w:rPr>
      </w:pPr>
      <w:r>
        <w:rPr>
          <w:rFonts w:ascii="Arial" w:hAnsi="Arial" w:cs="Arial"/>
          <w:b/>
        </w:rPr>
        <w:t>RAN3 answer:</w:t>
      </w:r>
      <w:r>
        <w:rPr>
          <w:rFonts w:ascii="Arial" w:eastAsia="DengXian" w:hAnsi="Arial" w:cs="Arial"/>
          <w:lang w:eastAsia="zh-CN"/>
        </w:rPr>
        <w:t xml:space="preserve"> </w:t>
      </w:r>
      <w:r w:rsidR="00F92D60">
        <w:rPr>
          <w:rFonts w:ascii="Arial" w:eastAsia="DengXian" w:hAnsi="Arial" w:cs="Arial"/>
          <w:lang w:eastAsia="zh-CN"/>
        </w:rPr>
        <w:t xml:space="preserve">RAN3 considers </w:t>
      </w:r>
      <w:r w:rsidRPr="001625AB">
        <w:rPr>
          <w:rFonts w:ascii="Arial" w:eastAsia="DengXian" w:hAnsi="Arial" w:cs="Arial"/>
          <w:lang w:eastAsia="zh-CN"/>
        </w:rPr>
        <w:t>it is not feasible to measure PDU Set delay and loss rate and it will come with added implementation complexity in RAN.</w:t>
      </w:r>
    </w:p>
    <w:p w14:paraId="6A586594" w14:textId="77777777" w:rsidR="00CC468A" w:rsidRPr="005E7370" w:rsidRDefault="00CC468A" w:rsidP="00CC468A">
      <w:pPr>
        <w:rPr>
          <w:rFonts w:ascii="Arial" w:eastAsia="SimSun" w:hAnsi="Arial" w:cs="Arial"/>
          <w:lang w:eastAsia="en-US"/>
        </w:rPr>
      </w:pPr>
    </w:p>
    <w:p w14:paraId="5C3DCF28" w14:textId="77777777" w:rsidR="00CC468A" w:rsidRPr="005E7370" w:rsidRDefault="00CC468A" w:rsidP="00CC468A">
      <w:pPr>
        <w:spacing w:after="120"/>
        <w:rPr>
          <w:rFonts w:ascii="Arial" w:eastAsia="SimSun" w:hAnsi="Arial" w:cs="Arial"/>
          <w:b/>
          <w:lang w:eastAsia="en-US"/>
        </w:rPr>
      </w:pPr>
      <w:r w:rsidRPr="005E7370">
        <w:rPr>
          <w:rFonts w:ascii="Arial" w:eastAsia="SimSun" w:hAnsi="Arial" w:cs="Arial"/>
          <w:b/>
          <w:lang w:eastAsia="en-US"/>
        </w:rPr>
        <w:t>2. Actions:</w:t>
      </w:r>
    </w:p>
    <w:p w14:paraId="4A411D0E" w14:textId="77777777" w:rsidR="00CC468A" w:rsidRPr="005E7370" w:rsidRDefault="00CC468A" w:rsidP="00CC468A">
      <w:pPr>
        <w:spacing w:after="120"/>
        <w:ind w:left="1985" w:hanging="1985"/>
        <w:rPr>
          <w:rFonts w:ascii="Arial" w:eastAsia="SimSun" w:hAnsi="Arial" w:cs="Arial"/>
          <w:b/>
          <w:lang w:eastAsia="en-US"/>
        </w:rPr>
      </w:pPr>
      <w:r w:rsidRPr="005E7370">
        <w:rPr>
          <w:rFonts w:ascii="Arial" w:eastAsia="SimSun" w:hAnsi="Arial" w:cs="Arial"/>
          <w:b/>
          <w:lang w:eastAsia="en-US"/>
        </w:rPr>
        <w:t xml:space="preserve">To </w:t>
      </w:r>
      <w:r>
        <w:rPr>
          <w:rFonts w:ascii="Arial" w:eastAsia="SimSun" w:hAnsi="Arial" w:cs="Arial"/>
          <w:b/>
          <w:lang w:eastAsia="en-US"/>
        </w:rPr>
        <w:t>SA2</w:t>
      </w:r>
      <w:r w:rsidRPr="005E7370">
        <w:rPr>
          <w:rFonts w:ascii="Arial" w:eastAsia="SimSun" w:hAnsi="Arial" w:cs="Arial"/>
          <w:b/>
          <w:lang w:eastAsia="en-US"/>
        </w:rPr>
        <w:t xml:space="preserve"> group:</w:t>
      </w:r>
    </w:p>
    <w:p w14:paraId="3F046EAA" w14:textId="385F3378" w:rsidR="00CC468A" w:rsidRDefault="00CC468A" w:rsidP="00CC468A">
      <w:pPr>
        <w:spacing w:after="120"/>
        <w:ind w:left="993" w:hanging="993"/>
        <w:rPr>
          <w:rFonts w:ascii="Arial" w:eastAsia="SimSun" w:hAnsi="Arial" w:cs="Arial"/>
          <w:lang w:eastAsia="en-US"/>
        </w:rPr>
      </w:pPr>
      <w:r w:rsidRPr="005E7370">
        <w:rPr>
          <w:rFonts w:ascii="Arial" w:eastAsia="SimSun" w:hAnsi="Arial" w:cs="Arial"/>
          <w:b/>
          <w:lang w:eastAsia="en-US"/>
        </w:rPr>
        <w:t xml:space="preserve">ACTION: </w:t>
      </w:r>
      <w:r w:rsidRPr="005E7370">
        <w:rPr>
          <w:rFonts w:ascii="Arial" w:eastAsia="SimSun" w:hAnsi="Arial" w:cs="Arial"/>
          <w:b/>
          <w:lang w:eastAsia="en-US"/>
        </w:rPr>
        <w:tab/>
      </w:r>
      <w:r>
        <w:rPr>
          <w:rFonts w:ascii="Arial" w:eastAsia="SimSun" w:hAnsi="Arial" w:cs="Arial"/>
          <w:lang w:eastAsia="en-US"/>
        </w:rPr>
        <w:t xml:space="preserve">RAN3 kindly asks SA2 to take the above RAN3 replies into account. </w:t>
      </w:r>
    </w:p>
    <w:p w14:paraId="28163BA9" w14:textId="77777777" w:rsidR="00CC468A" w:rsidRPr="005E7370" w:rsidRDefault="00CC468A" w:rsidP="00CC468A">
      <w:pPr>
        <w:spacing w:after="120"/>
        <w:ind w:left="993" w:hanging="993"/>
        <w:rPr>
          <w:rFonts w:ascii="Arial" w:eastAsia="SimSun" w:hAnsi="Arial" w:cs="Arial"/>
          <w:lang w:eastAsia="en-US"/>
        </w:rPr>
      </w:pPr>
    </w:p>
    <w:p w14:paraId="77FB9C4E" w14:textId="77777777" w:rsidR="00CC468A" w:rsidRPr="005E7370" w:rsidRDefault="00CC468A" w:rsidP="00CC468A">
      <w:pPr>
        <w:spacing w:after="120"/>
        <w:ind w:left="993" w:hanging="993"/>
        <w:rPr>
          <w:rFonts w:ascii="Arial" w:eastAsia="SimSun" w:hAnsi="Arial" w:cs="Arial"/>
          <w:lang w:eastAsia="en-US"/>
        </w:rPr>
      </w:pPr>
    </w:p>
    <w:p w14:paraId="0AA85B58" w14:textId="77777777" w:rsidR="00CC468A" w:rsidRPr="005E7370" w:rsidRDefault="00CC468A" w:rsidP="00CC468A">
      <w:pPr>
        <w:spacing w:after="120"/>
        <w:rPr>
          <w:rFonts w:ascii="Arial" w:eastAsia="SimSun" w:hAnsi="Arial" w:cs="Arial"/>
          <w:b/>
          <w:lang w:eastAsia="en-US"/>
        </w:rPr>
      </w:pPr>
      <w:r w:rsidRPr="005E7370">
        <w:rPr>
          <w:rFonts w:ascii="Arial" w:eastAsia="SimSun" w:hAnsi="Arial" w:cs="Arial"/>
          <w:b/>
          <w:lang w:eastAsia="en-US"/>
        </w:rPr>
        <w:t>3. Date of Next TSG-RAN WG3 Meetings:</w:t>
      </w:r>
    </w:p>
    <w:p w14:paraId="77C4EDF2" w14:textId="77777777" w:rsidR="00CC468A" w:rsidRPr="005E7370" w:rsidRDefault="00CC468A" w:rsidP="00CC468A">
      <w:pPr>
        <w:tabs>
          <w:tab w:val="left" w:pos="5103"/>
        </w:tabs>
        <w:spacing w:after="120"/>
        <w:ind w:left="2268" w:hanging="2268"/>
        <w:rPr>
          <w:rFonts w:ascii="Arial" w:eastAsia="SimSun" w:hAnsi="Arial" w:cs="Arial"/>
          <w:bCs/>
          <w:lang w:eastAsia="en-US"/>
        </w:rPr>
      </w:pPr>
      <w:r>
        <w:rPr>
          <w:rFonts w:ascii="Arial" w:eastAsia="SimSun" w:hAnsi="Arial" w:cs="Arial"/>
          <w:bCs/>
          <w:lang w:eastAsia="en-US"/>
        </w:rPr>
        <w:t>TSG-RAN WG3#125</w:t>
      </w:r>
      <w:r>
        <w:rPr>
          <w:rFonts w:ascii="Arial" w:eastAsia="SimSun" w:hAnsi="Arial" w:cs="Arial"/>
          <w:bCs/>
          <w:lang w:eastAsia="en-US"/>
        </w:rPr>
        <w:tab/>
        <w:t xml:space="preserve">                    19 – 23 August</w:t>
      </w:r>
      <w:r>
        <w:rPr>
          <w:rFonts w:ascii="Arial" w:eastAsia="SimSun" w:hAnsi="Arial" w:cs="Arial"/>
          <w:bCs/>
          <w:lang w:eastAsia="en-US"/>
        </w:rPr>
        <w:tab/>
      </w:r>
      <w:r>
        <w:rPr>
          <w:rFonts w:ascii="Arial" w:eastAsia="SimSun" w:hAnsi="Arial" w:cs="Arial"/>
          <w:bCs/>
          <w:lang w:eastAsia="en-US"/>
        </w:rPr>
        <w:tab/>
      </w:r>
      <w:r>
        <w:rPr>
          <w:rFonts w:ascii="Arial" w:eastAsia="SimSun" w:hAnsi="Arial" w:cs="Arial"/>
          <w:bCs/>
          <w:lang w:eastAsia="en-US"/>
        </w:rPr>
        <w:tab/>
        <w:t>Maastricht, Netherlands</w:t>
      </w:r>
    </w:p>
    <w:p w14:paraId="58E958D8" w14:textId="77777777" w:rsidR="00CC468A" w:rsidRDefault="00CC468A" w:rsidP="00CC468A">
      <w:pPr>
        <w:tabs>
          <w:tab w:val="left" w:pos="384"/>
        </w:tabs>
        <w:spacing w:before="20" w:after="80"/>
        <w:rPr>
          <w:rFonts w:eastAsia="SimSun"/>
          <w:lang w:eastAsia="zh-CN"/>
        </w:rPr>
      </w:pPr>
    </w:p>
    <w:p w14:paraId="3BB55674" w14:textId="77777777" w:rsidR="00D30645" w:rsidRPr="00CC468A" w:rsidRDefault="00D30645" w:rsidP="007049CE">
      <w:pPr>
        <w:pStyle w:val="Heading3"/>
        <w:rPr>
          <w:lang w:val="en-US"/>
        </w:rPr>
      </w:pPr>
    </w:p>
    <w:sectPr w:rsidR="00D30645" w:rsidRPr="00CC468A" w:rsidSect="007049CE">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3D679" w14:textId="77777777" w:rsidR="004B44C1" w:rsidRDefault="004B44C1">
      <w:pPr>
        <w:spacing w:after="0"/>
      </w:pPr>
      <w:r>
        <w:separator/>
      </w:r>
    </w:p>
  </w:endnote>
  <w:endnote w:type="continuationSeparator" w:id="0">
    <w:p w14:paraId="1F8543B8" w14:textId="77777777" w:rsidR="004B44C1" w:rsidRDefault="004B44C1">
      <w:pPr>
        <w:spacing w:after="0"/>
      </w:pPr>
      <w:r>
        <w:continuationSeparator/>
      </w:r>
    </w:p>
  </w:endnote>
  <w:endnote w:type="continuationNotice" w:id="1">
    <w:p w14:paraId="15F73945" w14:textId="77777777" w:rsidR="004B44C1" w:rsidRDefault="004B44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FFDD7" w14:textId="77777777" w:rsidR="004B44C1" w:rsidRDefault="004B44C1">
      <w:pPr>
        <w:spacing w:after="0"/>
      </w:pPr>
      <w:r>
        <w:separator/>
      </w:r>
    </w:p>
  </w:footnote>
  <w:footnote w:type="continuationSeparator" w:id="0">
    <w:p w14:paraId="23262F17" w14:textId="77777777" w:rsidR="004B44C1" w:rsidRDefault="004B44C1">
      <w:pPr>
        <w:spacing w:after="0"/>
      </w:pPr>
      <w:r>
        <w:continuationSeparator/>
      </w:r>
    </w:p>
  </w:footnote>
  <w:footnote w:type="continuationNotice" w:id="1">
    <w:p w14:paraId="31780691" w14:textId="77777777" w:rsidR="004B44C1" w:rsidRDefault="004B44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DC923" w14:textId="77777777" w:rsidR="00845779" w:rsidRDefault="008457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1F007" w14:textId="77777777" w:rsidR="00845779" w:rsidRDefault="0084577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8EBF8" w14:textId="77777777" w:rsidR="00845779" w:rsidRDefault="008457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028E4"/>
    <w:multiLevelType w:val="hybridMultilevel"/>
    <w:tmpl w:val="AFD87A92"/>
    <w:lvl w:ilvl="0" w:tplc="E08C0290">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61C16B2"/>
    <w:multiLevelType w:val="hybridMultilevel"/>
    <w:tmpl w:val="6854EB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089C78B9"/>
    <w:multiLevelType w:val="hybridMultilevel"/>
    <w:tmpl w:val="28CC91E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457E8"/>
    <w:multiLevelType w:val="hybridMultilevel"/>
    <w:tmpl w:val="649ADC52"/>
    <w:lvl w:ilvl="0" w:tplc="D2AC9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0B724C09"/>
    <w:multiLevelType w:val="hybridMultilevel"/>
    <w:tmpl w:val="7D4EAD4C"/>
    <w:lvl w:ilvl="0" w:tplc="D05E6448">
      <w:start w:val="1"/>
      <w:numFmt w:val="bullet"/>
      <w:lvlText w:val="•"/>
      <w:lvlJc w:val="left"/>
      <w:pPr>
        <w:tabs>
          <w:tab w:val="num" w:pos="720"/>
        </w:tabs>
        <w:ind w:left="720" w:hanging="360"/>
      </w:pPr>
      <w:rPr>
        <w:rFonts w:ascii="Arial" w:hAnsi="Arial" w:hint="default"/>
      </w:rPr>
    </w:lvl>
    <w:lvl w:ilvl="1" w:tplc="933AB132" w:tentative="1">
      <w:start w:val="1"/>
      <w:numFmt w:val="bullet"/>
      <w:lvlText w:val="•"/>
      <w:lvlJc w:val="left"/>
      <w:pPr>
        <w:tabs>
          <w:tab w:val="num" w:pos="1440"/>
        </w:tabs>
        <w:ind w:left="1440" w:hanging="360"/>
      </w:pPr>
      <w:rPr>
        <w:rFonts w:ascii="Arial" w:hAnsi="Arial" w:hint="default"/>
      </w:rPr>
    </w:lvl>
    <w:lvl w:ilvl="2" w:tplc="56A680A0" w:tentative="1">
      <w:start w:val="1"/>
      <w:numFmt w:val="bullet"/>
      <w:lvlText w:val="•"/>
      <w:lvlJc w:val="left"/>
      <w:pPr>
        <w:tabs>
          <w:tab w:val="num" w:pos="2160"/>
        </w:tabs>
        <w:ind w:left="2160" w:hanging="360"/>
      </w:pPr>
      <w:rPr>
        <w:rFonts w:ascii="Arial" w:hAnsi="Arial" w:hint="default"/>
      </w:rPr>
    </w:lvl>
    <w:lvl w:ilvl="3" w:tplc="0D749E80" w:tentative="1">
      <w:start w:val="1"/>
      <w:numFmt w:val="bullet"/>
      <w:lvlText w:val="•"/>
      <w:lvlJc w:val="left"/>
      <w:pPr>
        <w:tabs>
          <w:tab w:val="num" w:pos="2880"/>
        </w:tabs>
        <w:ind w:left="2880" w:hanging="360"/>
      </w:pPr>
      <w:rPr>
        <w:rFonts w:ascii="Arial" w:hAnsi="Arial" w:hint="default"/>
      </w:rPr>
    </w:lvl>
    <w:lvl w:ilvl="4" w:tplc="3014BF3E" w:tentative="1">
      <w:start w:val="1"/>
      <w:numFmt w:val="bullet"/>
      <w:lvlText w:val="•"/>
      <w:lvlJc w:val="left"/>
      <w:pPr>
        <w:tabs>
          <w:tab w:val="num" w:pos="3600"/>
        </w:tabs>
        <w:ind w:left="3600" w:hanging="360"/>
      </w:pPr>
      <w:rPr>
        <w:rFonts w:ascii="Arial" w:hAnsi="Arial" w:hint="default"/>
      </w:rPr>
    </w:lvl>
    <w:lvl w:ilvl="5" w:tplc="5CA6AA34" w:tentative="1">
      <w:start w:val="1"/>
      <w:numFmt w:val="bullet"/>
      <w:lvlText w:val="•"/>
      <w:lvlJc w:val="left"/>
      <w:pPr>
        <w:tabs>
          <w:tab w:val="num" w:pos="4320"/>
        </w:tabs>
        <w:ind w:left="4320" w:hanging="360"/>
      </w:pPr>
      <w:rPr>
        <w:rFonts w:ascii="Arial" w:hAnsi="Arial" w:hint="default"/>
      </w:rPr>
    </w:lvl>
    <w:lvl w:ilvl="6" w:tplc="3BC09522" w:tentative="1">
      <w:start w:val="1"/>
      <w:numFmt w:val="bullet"/>
      <w:lvlText w:val="•"/>
      <w:lvlJc w:val="left"/>
      <w:pPr>
        <w:tabs>
          <w:tab w:val="num" w:pos="5040"/>
        </w:tabs>
        <w:ind w:left="5040" w:hanging="360"/>
      </w:pPr>
      <w:rPr>
        <w:rFonts w:ascii="Arial" w:hAnsi="Arial" w:hint="default"/>
      </w:rPr>
    </w:lvl>
    <w:lvl w:ilvl="7" w:tplc="B87C16DC" w:tentative="1">
      <w:start w:val="1"/>
      <w:numFmt w:val="bullet"/>
      <w:lvlText w:val="•"/>
      <w:lvlJc w:val="left"/>
      <w:pPr>
        <w:tabs>
          <w:tab w:val="num" w:pos="5760"/>
        </w:tabs>
        <w:ind w:left="5760" w:hanging="360"/>
      </w:pPr>
      <w:rPr>
        <w:rFonts w:ascii="Arial" w:hAnsi="Arial" w:hint="default"/>
      </w:rPr>
    </w:lvl>
    <w:lvl w:ilvl="8" w:tplc="37F65B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E4B0F73"/>
    <w:multiLevelType w:val="hybridMultilevel"/>
    <w:tmpl w:val="84E6CA58"/>
    <w:lvl w:ilvl="0" w:tplc="66B82AB4">
      <w:start w:val="38"/>
      <w:numFmt w:val="bullet"/>
      <w:lvlText w:val="-"/>
      <w:lvlJc w:val="left"/>
      <w:pPr>
        <w:ind w:left="540" w:hanging="360"/>
      </w:pPr>
      <w:rPr>
        <w:rFonts w:ascii="Arial" w:eastAsia="Times New Roman" w:hAnsi="Arial" w:cs="Aria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7" w15:restartNumberingAfterBreak="0">
    <w:nsid w:val="0E5B749E"/>
    <w:multiLevelType w:val="hybridMultilevel"/>
    <w:tmpl w:val="B456E0FC"/>
    <w:lvl w:ilvl="0" w:tplc="1CE4C50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15144719"/>
    <w:multiLevelType w:val="hybridMultilevel"/>
    <w:tmpl w:val="6854EB0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0"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6840C3E"/>
    <w:multiLevelType w:val="hybridMultilevel"/>
    <w:tmpl w:val="8F7AD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6B726D4"/>
    <w:multiLevelType w:val="hybridMultilevel"/>
    <w:tmpl w:val="D0F8583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BC62DB7"/>
    <w:multiLevelType w:val="hybridMultilevel"/>
    <w:tmpl w:val="289A2934"/>
    <w:lvl w:ilvl="0" w:tplc="18B8CF08">
      <w:start w:val="1"/>
      <w:numFmt w:val="bullet"/>
      <w:lvlText w:val="›"/>
      <w:lvlJc w:val="left"/>
      <w:pPr>
        <w:tabs>
          <w:tab w:val="num" w:pos="720"/>
        </w:tabs>
        <w:ind w:left="720" w:hanging="360"/>
      </w:pPr>
      <w:rPr>
        <w:rFonts w:ascii="Arial" w:hAnsi="Arial" w:hint="default"/>
      </w:rPr>
    </w:lvl>
    <w:lvl w:ilvl="1" w:tplc="0316BD36" w:tentative="1">
      <w:start w:val="1"/>
      <w:numFmt w:val="bullet"/>
      <w:lvlText w:val="›"/>
      <w:lvlJc w:val="left"/>
      <w:pPr>
        <w:tabs>
          <w:tab w:val="num" w:pos="1440"/>
        </w:tabs>
        <w:ind w:left="1440" w:hanging="360"/>
      </w:pPr>
      <w:rPr>
        <w:rFonts w:ascii="Arial" w:hAnsi="Arial" w:hint="default"/>
      </w:rPr>
    </w:lvl>
    <w:lvl w:ilvl="2" w:tplc="4E6A9DB0" w:tentative="1">
      <w:start w:val="1"/>
      <w:numFmt w:val="bullet"/>
      <w:lvlText w:val="›"/>
      <w:lvlJc w:val="left"/>
      <w:pPr>
        <w:tabs>
          <w:tab w:val="num" w:pos="2160"/>
        </w:tabs>
        <w:ind w:left="2160" w:hanging="360"/>
      </w:pPr>
      <w:rPr>
        <w:rFonts w:ascii="Arial" w:hAnsi="Arial" w:hint="default"/>
      </w:rPr>
    </w:lvl>
    <w:lvl w:ilvl="3" w:tplc="F9420AA0" w:tentative="1">
      <w:start w:val="1"/>
      <w:numFmt w:val="bullet"/>
      <w:lvlText w:val="›"/>
      <w:lvlJc w:val="left"/>
      <w:pPr>
        <w:tabs>
          <w:tab w:val="num" w:pos="2880"/>
        </w:tabs>
        <w:ind w:left="2880" w:hanging="360"/>
      </w:pPr>
      <w:rPr>
        <w:rFonts w:ascii="Arial" w:hAnsi="Arial" w:hint="default"/>
      </w:rPr>
    </w:lvl>
    <w:lvl w:ilvl="4" w:tplc="21FC212C" w:tentative="1">
      <w:start w:val="1"/>
      <w:numFmt w:val="bullet"/>
      <w:lvlText w:val="›"/>
      <w:lvlJc w:val="left"/>
      <w:pPr>
        <w:tabs>
          <w:tab w:val="num" w:pos="3600"/>
        </w:tabs>
        <w:ind w:left="3600" w:hanging="360"/>
      </w:pPr>
      <w:rPr>
        <w:rFonts w:ascii="Arial" w:hAnsi="Arial" w:hint="default"/>
      </w:rPr>
    </w:lvl>
    <w:lvl w:ilvl="5" w:tplc="EF24D488" w:tentative="1">
      <w:start w:val="1"/>
      <w:numFmt w:val="bullet"/>
      <w:lvlText w:val="›"/>
      <w:lvlJc w:val="left"/>
      <w:pPr>
        <w:tabs>
          <w:tab w:val="num" w:pos="4320"/>
        </w:tabs>
        <w:ind w:left="4320" w:hanging="360"/>
      </w:pPr>
      <w:rPr>
        <w:rFonts w:ascii="Arial" w:hAnsi="Arial" w:hint="default"/>
      </w:rPr>
    </w:lvl>
    <w:lvl w:ilvl="6" w:tplc="EF46ED3C" w:tentative="1">
      <w:start w:val="1"/>
      <w:numFmt w:val="bullet"/>
      <w:lvlText w:val="›"/>
      <w:lvlJc w:val="left"/>
      <w:pPr>
        <w:tabs>
          <w:tab w:val="num" w:pos="5040"/>
        </w:tabs>
        <w:ind w:left="5040" w:hanging="360"/>
      </w:pPr>
      <w:rPr>
        <w:rFonts w:ascii="Arial" w:hAnsi="Arial" w:hint="default"/>
      </w:rPr>
    </w:lvl>
    <w:lvl w:ilvl="7" w:tplc="A7783DDC" w:tentative="1">
      <w:start w:val="1"/>
      <w:numFmt w:val="bullet"/>
      <w:lvlText w:val="›"/>
      <w:lvlJc w:val="left"/>
      <w:pPr>
        <w:tabs>
          <w:tab w:val="num" w:pos="5760"/>
        </w:tabs>
        <w:ind w:left="5760" w:hanging="360"/>
      </w:pPr>
      <w:rPr>
        <w:rFonts w:ascii="Arial" w:hAnsi="Arial" w:hint="default"/>
      </w:rPr>
    </w:lvl>
    <w:lvl w:ilvl="8" w:tplc="7A987E0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D0C019B"/>
    <w:multiLevelType w:val="hybridMultilevel"/>
    <w:tmpl w:val="857A02CA"/>
    <w:lvl w:ilvl="0" w:tplc="3DD8DE32">
      <w:start w:val="1"/>
      <w:numFmt w:val="decimal"/>
      <w:lvlText w:val="%1."/>
      <w:lvlJc w:val="left"/>
      <w:pPr>
        <w:tabs>
          <w:tab w:val="num" w:pos="720"/>
        </w:tabs>
        <w:ind w:left="720" w:hanging="360"/>
      </w:pPr>
    </w:lvl>
    <w:lvl w:ilvl="1" w:tplc="C8A604D8" w:tentative="1">
      <w:start w:val="1"/>
      <w:numFmt w:val="decimal"/>
      <w:lvlText w:val="%2."/>
      <w:lvlJc w:val="left"/>
      <w:pPr>
        <w:tabs>
          <w:tab w:val="num" w:pos="1440"/>
        </w:tabs>
        <w:ind w:left="1440" w:hanging="360"/>
      </w:pPr>
    </w:lvl>
    <w:lvl w:ilvl="2" w:tplc="4BEE8146" w:tentative="1">
      <w:start w:val="1"/>
      <w:numFmt w:val="decimal"/>
      <w:lvlText w:val="%3."/>
      <w:lvlJc w:val="left"/>
      <w:pPr>
        <w:tabs>
          <w:tab w:val="num" w:pos="2160"/>
        </w:tabs>
        <w:ind w:left="2160" w:hanging="360"/>
      </w:pPr>
    </w:lvl>
    <w:lvl w:ilvl="3" w:tplc="F10CDCCA" w:tentative="1">
      <w:start w:val="1"/>
      <w:numFmt w:val="decimal"/>
      <w:lvlText w:val="%4."/>
      <w:lvlJc w:val="left"/>
      <w:pPr>
        <w:tabs>
          <w:tab w:val="num" w:pos="2880"/>
        </w:tabs>
        <w:ind w:left="2880" w:hanging="360"/>
      </w:pPr>
    </w:lvl>
    <w:lvl w:ilvl="4" w:tplc="E8243EA0" w:tentative="1">
      <w:start w:val="1"/>
      <w:numFmt w:val="decimal"/>
      <w:lvlText w:val="%5."/>
      <w:lvlJc w:val="left"/>
      <w:pPr>
        <w:tabs>
          <w:tab w:val="num" w:pos="3600"/>
        </w:tabs>
        <w:ind w:left="3600" w:hanging="360"/>
      </w:pPr>
    </w:lvl>
    <w:lvl w:ilvl="5" w:tplc="D23CDA8E" w:tentative="1">
      <w:start w:val="1"/>
      <w:numFmt w:val="decimal"/>
      <w:lvlText w:val="%6."/>
      <w:lvlJc w:val="left"/>
      <w:pPr>
        <w:tabs>
          <w:tab w:val="num" w:pos="4320"/>
        </w:tabs>
        <w:ind w:left="4320" w:hanging="360"/>
      </w:pPr>
    </w:lvl>
    <w:lvl w:ilvl="6" w:tplc="162009A0" w:tentative="1">
      <w:start w:val="1"/>
      <w:numFmt w:val="decimal"/>
      <w:lvlText w:val="%7."/>
      <w:lvlJc w:val="left"/>
      <w:pPr>
        <w:tabs>
          <w:tab w:val="num" w:pos="5040"/>
        </w:tabs>
        <w:ind w:left="5040" w:hanging="360"/>
      </w:pPr>
    </w:lvl>
    <w:lvl w:ilvl="7" w:tplc="9322F6F6" w:tentative="1">
      <w:start w:val="1"/>
      <w:numFmt w:val="decimal"/>
      <w:lvlText w:val="%8."/>
      <w:lvlJc w:val="left"/>
      <w:pPr>
        <w:tabs>
          <w:tab w:val="num" w:pos="5760"/>
        </w:tabs>
        <w:ind w:left="5760" w:hanging="360"/>
      </w:pPr>
    </w:lvl>
    <w:lvl w:ilvl="8" w:tplc="DD2EC154" w:tentative="1">
      <w:start w:val="1"/>
      <w:numFmt w:val="decimal"/>
      <w:lvlText w:val="%9."/>
      <w:lvlJc w:val="left"/>
      <w:pPr>
        <w:tabs>
          <w:tab w:val="num" w:pos="6480"/>
        </w:tabs>
        <w:ind w:left="6480" w:hanging="360"/>
      </w:pPr>
    </w:lvl>
  </w:abstractNum>
  <w:abstractNum w:abstractNumId="25"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2DB5CA1"/>
    <w:multiLevelType w:val="hybridMultilevel"/>
    <w:tmpl w:val="6EECD5B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64B43A0"/>
    <w:multiLevelType w:val="hybridMultilevel"/>
    <w:tmpl w:val="30F0F1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2D2A631A"/>
    <w:multiLevelType w:val="hybridMultilevel"/>
    <w:tmpl w:val="C2DABBB0"/>
    <w:lvl w:ilvl="0" w:tplc="7C042570">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33A7D91"/>
    <w:multiLevelType w:val="hybridMultilevel"/>
    <w:tmpl w:val="1DF6BA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AA46647"/>
    <w:multiLevelType w:val="hybridMultilevel"/>
    <w:tmpl w:val="7BE6CBA2"/>
    <w:lvl w:ilvl="0" w:tplc="C92E6536">
      <w:start w:val="1"/>
      <w:numFmt w:val="decim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3" w15:restartNumberingAfterBreak="0">
    <w:nsid w:val="41D122CD"/>
    <w:multiLevelType w:val="hybridMultilevel"/>
    <w:tmpl w:val="16D08B5A"/>
    <w:lvl w:ilvl="0" w:tplc="5BB6D61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4AB846C6"/>
    <w:multiLevelType w:val="hybridMultilevel"/>
    <w:tmpl w:val="D3B677A8"/>
    <w:lvl w:ilvl="0" w:tplc="F9B8ABB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4AFB44C5"/>
    <w:multiLevelType w:val="hybridMultilevel"/>
    <w:tmpl w:val="AFD87A92"/>
    <w:lvl w:ilvl="0" w:tplc="FFFFFFFF">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D936E43"/>
    <w:multiLevelType w:val="hybridMultilevel"/>
    <w:tmpl w:val="6EECD5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24475D4"/>
    <w:multiLevelType w:val="hybridMultilevel"/>
    <w:tmpl w:val="A204E256"/>
    <w:lvl w:ilvl="0" w:tplc="EB68739C">
      <w:start w:val="1"/>
      <w:numFmt w:val="decimal"/>
      <w:pStyle w:val="Proposal"/>
      <w:lvlText w:val="Proposal %1"/>
      <w:lvlJc w:val="left"/>
      <w:pPr>
        <w:tabs>
          <w:tab w:val="num" w:pos="1304"/>
        </w:tabs>
        <w:ind w:left="1304" w:hanging="1304"/>
      </w:pPr>
      <w:rPr>
        <w:rFonts w:hint="default"/>
      </w:rPr>
    </w:lvl>
    <w:lvl w:ilvl="1" w:tplc="FFFFFFFF">
      <w:numFmt w:val="bullet"/>
      <w:lvlText w:val="-"/>
      <w:lvlJc w:val="left"/>
      <w:pPr>
        <w:ind w:left="487" w:hanging="400"/>
      </w:pPr>
      <w:rPr>
        <w:rFonts w:ascii="Cambria" w:eastAsiaTheme="minorEastAsia" w:hAnsi="Cambria" w:cs="Times New Roman" w:hint="default"/>
      </w:rPr>
    </w:lvl>
    <w:lvl w:ilvl="2" w:tplc="FFFFFFFF" w:tentative="1">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abstractNum w:abstractNumId="42"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3" w15:restartNumberingAfterBreak="0">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419445296">
    <w:abstractNumId w:val="36"/>
  </w:num>
  <w:num w:numId="2" w16cid:durableId="2111049931">
    <w:abstractNumId w:val="32"/>
  </w:num>
  <w:num w:numId="3" w16cid:durableId="1762067428">
    <w:abstractNumId w:val="41"/>
  </w:num>
  <w:num w:numId="4" w16cid:durableId="1702247849">
    <w:abstractNumId w:val="23"/>
  </w:num>
  <w:num w:numId="5" w16cid:durableId="965745007">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709179">
    <w:abstractNumId w:val="16"/>
  </w:num>
  <w:num w:numId="7" w16cid:durableId="1405419685">
    <w:abstractNumId w:val="29"/>
  </w:num>
  <w:num w:numId="8" w16cid:durableId="14020941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75983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6834187">
    <w:abstractNumId w:val="31"/>
  </w:num>
  <w:num w:numId="11" w16cid:durableId="1992828374">
    <w:abstractNumId w:val="35"/>
  </w:num>
  <w:num w:numId="12" w16cid:durableId="843977577">
    <w:abstractNumId w:val="17"/>
  </w:num>
  <w:num w:numId="13" w16cid:durableId="1725984874">
    <w:abstractNumId w:val="43"/>
  </w:num>
  <w:num w:numId="14" w16cid:durableId="1677228013">
    <w:abstractNumId w:val="33"/>
  </w:num>
  <w:num w:numId="15" w16cid:durableId="13948177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16616434">
    <w:abstractNumId w:val="42"/>
    <w:lvlOverride w:ilvl="0">
      <w:startOverride w:val="1"/>
    </w:lvlOverride>
    <w:lvlOverride w:ilvl="1"/>
    <w:lvlOverride w:ilvl="2"/>
    <w:lvlOverride w:ilvl="3"/>
    <w:lvlOverride w:ilvl="4"/>
    <w:lvlOverride w:ilvl="5"/>
    <w:lvlOverride w:ilvl="6"/>
    <w:lvlOverride w:ilvl="7"/>
    <w:lvlOverride w:ilvl="8"/>
  </w:num>
  <w:num w:numId="17" w16cid:durableId="1919822626">
    <w:abstractNumId w:val="14"/>
  </w:num>
  <w:num w:numId="18" w16cid:durableId="1866943641">
    <w:abstractNumId w:val="21"/>
  </w:num>
  <w:num w:numId="19" w16cid:durableId="1201481071">
    <w:abstractNumId w:val="15"/>
  </w:num>
  <w:num w:numId="20" w16cid:durableId="1286160350">
    <w:abstractNumId w:val="24"/>
  </w:num>
  <w:num w:numId="21" w16cid:durableId="1966958245">
    <w:abstractNumId w:val="12"/>
  </w:num>
  <w:num w:numId="22" w16cid:durableId="450444872">
    <w:abstractNumId w:val="13"/>
  </w:num>
  <w:num w:numId="23" w16cid:durableId="42604373">
    <w:abstractNumId w:val="9"/>
  </w:num>
  <w:num w:numId="24" w16cid:durableId="1553466650">
    <w:abstractNumId w:val="7"/>
  </w:num>
  <w:num w:numId="25" w16cid:durableId="1540820069">
    <w:abstractNumId w:val="6"/>
  </w:num>
  <w:num w:numId="26" w16cid:durableId="851378981">
    <w:abstractNumId w:val="5"/>
  </w:num>
  <w:num w:numId="27" w16cid:durableId="1199127641">
    <w:abstractNumId w:val="4"/>
  </w:num>
  <w:num w:numId="28" w16cid:durableId="1811702721">
    <w:abstractNumId w:val="8"/>
  </w:num>
  <w:num w:numId="29" w16cid:durableId="626862576">
    <w:abstractNumId w:val="3"/>
  </w:num>
  <w:num w:numId="30" w16cid:durableId="609555138">
    <w:abstractNumId w:val="2"/>
  </w:num>
  <w:num w:numId="31" w16cid:durableId="1398747654">
    <w:abstractNumId w:val="1"/>
  </w:num>
  <w:num w:numId="32" w16cid:durableId="1306350981">
    <w:abstractNumId w:val="0"/>
  </w:num>
  <w:num w:numId="33" w16cid:durableId="670180340">
    <w:abstractNumId w:val="44"/>
  </w:num>
  <w:num w:numId="34" w16cid:durableId="57484083">
    <w:abstractNumId w:val="34"/>
  </w:num>
  <w:num w:numId="35" w16cid:durableId="23790346">
    <w:abstractNumId w:val="38"/>
  </w:num>
  <w:num w:numId="36" w16cid:durableId="1078475750">
    <w:abstractNumId w:val="20"/>
  </w:num>
  <w:num w:numId="37" w16cid:durableId="569003393">
    <w:abstractNumId w:val="30"/>
  </w:num>
  <w:num w:numId="38" w16cid:durableId="346836999">
    <w:abstractNumId w:val="25"/>
  </w:num>
  <w:num w:numId="39" w16cid:durableId="1400245503">
    <w:abstractNumId w:val="18"/>
  </w:num>
  <w:num w:numId="40" w16cid:durableId="961955497">
    <w:abstractNumId w:val="26"/>
  </w:num>
  <w:num w:numId="41" w16cid:durableId="1860773544">
    <w:abstractNumId w:val="27"/>
  </w:num>
  <w:num w:numId="42" w16cid:durableId="205798346">
    <w:abstractNumId w:val="22"/>
  </w:num>
  <w:num w:numId="43" w16cid:durableId="6804345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34527647">
    <w:abstractNumId w:val="10"/>
  </w:num>
  <w:num w:numId="45" w16cid:durableId="1164204878">
    <w:abstractNumId w:val="40"/>
  </w:num>
  <w:num w:numId="46" w16cid:durableId="179682607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E74"/>
    <w:rsid w:val="000837C4"/>
    <w:rsid w:val="00092FFF"/>
    <w:rsid w:val="000A1574"/>
    <w:rsid w:val="000C0F6E"/>
    <w:rsid w:val="000D1B9D"/>
    <w:rsid w:val="000D306D"/>
    <w:rsid w:val="000F7B9D"/>
    <w:rsid w:val="001625AB"/>
    <w:rsid w:val="001872D2"/>
    <w:rsid w:val="001B3CDF"/>
    <w:rsid w:val="002364AB"/>
    <w:rsid w:val="002444EE"/>
    <w:rsid w:val="00284D82"/>
    <w:rsid w:val="002F4297"/>
    <w:rsid w:val="00333E54"/>
    <w:rsid w:val="003603A0"/>
    <w:rsid w:val="003A4FC4"/>
    <w:rsid w:val="003D5CB4"/>
    <w:rsid w:val="00402CD7"/>
    <w:rsid w:val="0040742B"/>
    <w:rsid w:val="004652E6"/>
    <w:rsid w:val="004B44C1"/>
    <w:rsid w:val="005229FD"/>
    <w:rsid w:val="0053712B"/>
    <w:rsid w:val="00587295"/>
    <w:rsid w:val="00593350"/>
    <w:rsid w:val="005A26FD"/>
    <w:rsid w:val="005F634A"/>
    <w:rsid w:val="006426DC"/>
    <w:rsid w:val="00651D53"/>
    <w:rsid w:val="00660800"/>
    <w:rsid w:val="00666C8A"/>
    <w:rsid w:val="006772E1"/>
    <w:rsid w:val="00685C48"/>
    <w:rsid w:val="006860EB"/>
    <w:rsid w:val="006A6979"/>
    <w:rsid w:val="007049CE"/>
    <w:rsid w:val="00743D05"/>
    <w:rsid w:val="00757F48"/>
    <w:rsid w:val="00776FB1"/>
    <w:rsid w:val="007D6BBF"/>
    <w:rsid w:val="0083170F"/>
    <w:rsid w:val="00845779"/>
    <w:rsid w:val="008623EB"/>
    <w:rsid w:val="008A0919"/>
    <w:rsid w:val="008C5E33"/>
    <w:rsid w:val="009301DE"/>
    <w:rsid w:val="00935905"/>
    <w:rsid w:val="0094682F"/>
    <w:rsid w:val="00996102"/>
    <w:rsid w:val="009D2036"/>
    <w:rsid w:val="009F32A5"/>
    <w:rsid w:val="00A13801"/>
    <w:rsid w:val="00A40CF2"/>
    <w:rsid w:val="00A429D2"/>
    <w:rsid w:val="00A4550E"/>
    <w:rsid w:val="00A832F3"/>
    <w:rsid w:val="00A868E7"/>
    <w:rsid w:val="00B15E40"/>
    <w:rsid w:val="00B300C4"/>
    <w:rsid w:val="00B348C0"/>
    <w:rsid w:val="00B5595F"/>
    <w:rsid w:val="00BA1BD8"/>
    <w:rsid w:val="00C25E74"/>
    <w:rsid w:val="00C43614"/>
    <w:rsid w:val="00C535FB"/>
    <w:rsid w:val="00C90DF1"/>
    <w:rsid w:val="00CB680C"/>
    <w:rsid w:val="00CC2FE1"/>
    <w:rsid w:val="00CC468A"/>
    <w:rsid w:val="00D115D5"/>
    <w:rsid w:val="00D30645"/>
    <w:rsid w:val="00D539BD"/>
    <w:rsid w:val="00D54B0A"/>
    <w:rsid w:val="00D72693"/>
    <w:rsid w:val="00D859CB"/>
    <w:rsid w:val="00DD39A2"/>
    <w:rsid w:val="00E230E1"/>
    <w:rsid w:val="00E849F9"/>
    <w:rsid w:val="00ED1605"/>
    <w:rsid w:val="00ED5250"/>
    <w:rsid w:val="00F12CE2"/>
    <w:rsid w:val="00F4445F"/>
    <w:rsid w:val="00F92D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76AB7"/>
  <w15:chartTrackingRefBased/>
  <w15:docId w15:val="{1F6CFCE8-60DB-4E61-B6EB-48D336971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qFormat="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6BB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Heading 1 3GPP,app heading 1,l1,Memo Heading 1,h11,h12,h13,h14,h15,h16,Heading 1_a,h17,h111,h121,h131,h141,h151,h161,h18,h112,h122,h132,h142,h152,h162,h19,h113,h123,h133,h143,h153,h163,NMP Heading 1,1. Heading,heading 1,Alt+1,Alt+11,Alt+"/>
    <w:next w:val="Normal"/>
    <w:link w:val="Heading1Char"/>
    <w:qFormat/>
    <w:rsid w:val="007D6BB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Normal"/>
    <w:next w:val="Normal"/>
    <w:link w:val="Heading2Char"/>
    <w:unhideWhenUsed/>
    <w:qFormat/>
    <w:rsid w:val="000D1B9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8A0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8A091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845779"/>
    <w:pPr>
      <w:overflowPunct/>
      <w:autoSpaceDE/>
      <w:autoSpaceDN/>
      <w:adjustRightInd/>
      <w:spacing w:before="120" w:after="180"/>
      <w:ind w:left="1701" w:hanging="1701"/>
      <w:textAlignment w:val="auto"/>
      <w:outlineLvl w:val="4"/>
    </w:pPr>
    <w:rPr>
      <w:rFonts w:ascii="Arial" w:eastAsia="Times New Roman" w:hAnsi="Arial" w:cs="Times New Roman"/>
      <w:i w:val="0"/>
      <w:iCs w:val="0"/>
      <w:color w:val="auto"/>
      <w:sz w:val="22"/>
      <w:lang w:eastAsia="en-US"/>
    </w:rPr>
  </w:style>
  <w:style w:type="paragraph" w:styleId="Heading6">
    <w:name w:val="heading 6"/>
    <w:basedOn w:val="H6"/>
    <w:next w:val="Normal"/>
    <w:link w:val="Heading6Char"/>
    <w:qFormat/>
    <w:rsid w:val="00845779"/>
    <w:pPr>
      <w:outlineLvl w:val="5"/>
    </w:pPr>
  </w:style>
  <w:style w:type="paragraph" w:styleId="Heading7">
    <w:name w:val="heading 7"/>
    <w:basedOn w:val="H6"/>
    <w:next w:val="Normal"/>
    <w:link w:val="Heading7Char"/>
    <w:qFormat/>
    <w:rsid w:val="00845779"/>
    <w:pPr>
      <w:outlineLvl w:val="6"/>
    </w:pPr>
  </w:style>
  <w:style w:type="paragraph" w:styleId="Heading8">
    <w:name w:val="heading 8"/>
    <w:basedOn w:val="Heading1"/>
    <w:next w:val="Normal"/>
    <w:link w:val="Heading8Char"/>
    <w:qFormat/>
    <w:rsid w:val="00845779"/>
    <w:pPr>
      <w:overflowPunct/>
      <w:autoSpaceDE/>
      <w:autoSpaceDN/>
      <w:adjustRightInd/>
      <w:ind w:left="0" w:firstLine="0"/>
      <w:textAlignment w:val="auto"/>
      <w:outlineLvl w:val="7"/>
    </w:pPr>
    <w:rPr>
      <w:lang w:eastAsia="en-US"/>
    </w:rPr>
  </w:style>
  <w:style w:type="paragraph" w:styleId="Heading9">
    <w:name w:val="heading 9"/>
    <w:basedOn w:val="Heading8"/>
    <w:next w:val="Normal"/>
    <w:link w:val="Heading9Char"/>
    <w:qFormat/>
    <w:rsid w:val="008457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Heading 1_a Char,h17 Char,h111 Char,h121 Char,h131 Char,h141 Char,h151 Char,h161 Char,h18 Char"/>
    <w:basedOn w:val="DefaultParagraphFont"/>
    <w:link w:val="Heading1"/>
    <w:rsid w:val="007D6BBF"/>
    <w:rPr>
      <w:rFonts w:ascii="Arial" w:eastAsia="Times New Roman" w:hAnsi="Arial" w:cs="Times New Roman"/>
      <w:sz w:val="36"/>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D6BB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D6BBF"/>
    <w:rPr>
      <w:rFonts w:ascii="Arial" w:eastAsia="Times New Roman" w:hAnsi="Arial" w:cs="Times New Roman"/>
      <w:b/>
      <w:noProof/>
      <w:sz w:val="18"/>
      <w:szCs w:val="20"/>
      <w:lang w:eastAsia="en-GB"/>
    </w:rPr>
  </w:style>
  <w:style w:type="paragraph" w:customStyle="1" w:styleId="B1">
    <w:name w:val="B1"/>
    <w:basedOn w:val="List"/>
    <w:link w:val="B1Char1"/>
    <w:qFormat/>
    <w:rsid w:val="007D6BBF"/>
    <w:pPr>
      <w:ind w:left="568" w:hanging="284"/>
      <w:contextualSpacing w:val="0"/>
    </w:pPr>
  </w:style>
  <w:style w:type="paragraph" w:styleId="BodyText">
    <w:name w:val="Body Text"/>
    <w:basedOn w:val="Normal"/>
    <w:link w:val="BodyTextChar"/>
    <w:rsid w:val="007D6BBF"/>
    <w:rPr>
      <w:rFonts w:ascii="Arial" w:hAnsi="Arial" w:cs="Arial"/>
      <w:color w:val="FF0000"/>
    </w:rPr>
  </w:style>
  <w:style w:type="character" w:customStyle="1" w:styleId="BodyTextChar">
    <w:name w:val="Body Text Char"/>
    <w:basedOn w:val="DefaultParagraphFont"/>
    <w:link w:val="BodyText"/>
    <w:rsid w:val="007D6BBF"/>
    <w:rPr>
      <w:rFonts w:ascii="Arial" w:eastAsia="Times New Roman" w:hAnsi="Arial" w:cs="Arial"/>
      <w:color w:val="FF0000"/>
      <w:sz w:val="20"/>
      <w:szCs w:val="20"/>
      <w:lang w:eastAsia="en-GB"/>
    </w:rPr>
  </w:style>
  <w:style w:type="paragraph" w:customStyle="1" w:styleId="Proposal">
    <w:name w:val="Proposal"/>
    <w:basedOn w:val="Normal"/>
    <w:uiPriority w:val="99"/>
    <w:qFormat/>
    <w:rsid w:val="007D6BBF"/>
    <w:pPr>
      <w:numPr>
        <w:numId w:val="3"/>
      </w:numPr>
      <w:tabs>
        <w:tab w:val="left" w:pos="1701"/>
      </w:tabs>
      <w:spacing w:after="120"/>
      <w:jc w:val="both"/>
    </w:pPr>
    <w:rPr>
      <w:rFonts w:ascii="Arial" w:hAnsi="Arial"/>
      <w:b/>
      <w:bCs/>
      <w:lang w:eastAsia="zh-CN"/>
    </w:rPr>
  </w:style>
  <w:style w:type="character" w:customStyle="1" w:styleId="B1Char1">
    <w:name w:val="B1 Char1"/>
    <w:link w:val="B1"/>
    <w:qFormat/>
    <w:rsid w:val="007D6BBF"/>
    <w:rPr>
      <w:rFonts w:ascii="Times New Roman" w:eastAsia="Times New Roman" w:hAnsi="Times New Roman" w:cs="Times New Roman"/>
      <w:sz w:val="20"/>
      <w:szCs w:val="20"/>
      <w:lang w:eastAsia="en-GB"/>
    </w:rPr>
  </w:style>
  <w:style w:type="table" w:styleId="TableGrid">
    <w:name w:val="Table Grid"/>
    <w:aliases w:val="TableGrid"/>
    <w:basedOn w:val="TableNormal"/>
    <w:qFormat/>
    <w:rsid w:val="007D6BBF"/>
    <w:pPr>
      <w:spacing w:after="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nhideWhenUsed/>
    <w:rsid w:val="007D6BBF"/>
    <w:pPr>
      <w:ind w:left="283" w:hanging="283"/>
      <w:contextualSpacing/>
    </w:pPr>
  </w:style>
  <w:style w:type="character" w:customStyle="1" w:styleId="Heading2Char">
    <w:name w:val="Heading 2 Char"/>
    <w:basedOn w:val="DefaultParagraphFont"/>
    <w:link w:val="Heading2"/>
    <w:rsid w:val="000D1B9D"/>
    <w:rPr>
      <w:rFonts w:asciiTheme="majorHAnsi" w:eastAsiaTheme="majorEastAsia" w:hAnsiTheme="majorHAnsi" w:cstheme="majorBidi"/>
      <w:color w:val="2F5496" w:themeColor="accent1" w:themeShade="BF"/>
      <w:sz w:val="26"/>
      <w:szCs w:val="26"/>
      <w:lang w:eastAsia="en-GB"/>
    </w:rPr>
  </w:style>
  <w:style w:type="paragraph" w:styleId="NormalWeb">
    <w:name w:val="Normal (Web)"/>
    <w:basedOn w:val="Normal"/>
    <w:uiPriority w:val="99"/>
    <w:unhideWhenUsed/>
    <w:rsid w:val="00D72693"/>
    <w:pPr>
      <w:overflowPunct/>
      <w:autoSpaceDE/>
      <w:autoSpaceDN/>
      <w:adjustRightInd/>
      <w:spacing w:before="100" w:beforeAutospacing="1" w:after="100" w:afterAutospacing="1"/>
      <w:textAlignment w:val="auto"/>
    </w:pPr>
    <w:rPr>
      <w:sz w:val="24"/>
      <w:szCs w:val="24"/>
    </w:rPr>
  </w:style>
  <w:style w:type="character" w:customStyle="1" w:styleId="Heading3Char">
    <w:name w:val="Heading 3 Char"/>
    <w:basedOn w:val="DefaultParagraphFont"/>
    <w:link w:val="Heading3"/>
    <w:rsid w:val="008A0919"/>
    <w:rPr>
      <w:rFonts w:asciiTheme="majorHAnsi" w:eastAsiaTheme="majorEastAsia" w:hAnsiTheme="majorHAnsi" w:cstheme="majorBidi"/>
      <w:color w:val="1F3763" w:themeColor="accent1" w:themeShade="7F"/>
      <w:sz w:val="24"/>
      <w:szCs w:val="24"/>
      <w:lang w:eastAsia="en-GB"/>
    </w:rPr>
  </w:style>
  <w:style w:type="character" w:customStyle="1" w:styleId="Heading4Char">
    <w:name w:val="Heading 4 Char"/>
    <w:basedOn w:val="DefaultParagraphFont"/>
    <w:link w:val="Heading4"/>
    <w:qFormat/>
    <w:rsid w:val="008A0919"/>
    <w:rPr>
      <w:rFonts w:asciiTheme="majorHAnsi" w:eastAsiaTheme="majorEastAsia" w:hAnsiTheme="majorHAnsi" w:cstheme="majorBidi"/>
      <w:i/>
      <w:iCs/>
      <w:color w:val="2F5496" w:themeColor="accent1" w:themeShade="BF"/>
      <w:sz w:val="20"/>
      <w:szCs w:val="20"/>
      <w:lang w:eastAsia="en-GB"/>
    </w:rPr>
  </w:style>
  <w:style w:type="character" w:customStyle="1" w:styleId="Heading5Char">
    <w:name w:val="Heading 5 Char"/>
    <w:basedOn w:val="DefaultParagraphFont"/>
    <w:link w:val="Heading5"/>
    <w:rsid w:val="00845779"/>
    <w:rPr>
      <w:rFonts w:ascii="Arial" w:eastAsia="Times New Roman" w:hAnsi="Arial" w:cs="Times New Roman"/>
      <w:szCs w:val="20"/>
    </w:rPr>
  </w:style>
  <w:style w:type="character" w:customStyle="1" w:styleId="Heading6Char">
    <w:name w:val="Heading 6 Char"/>
    <w:basedOn w:val="DefaultParagraphFont"/>
    <w:link w:val="Heading6"/>
    <w:rsid w:val="00845779"/>
    <w:rPr>
      <w:rFonts w:ascii="Arial" w:eastAsia="Times New Roman" w:hAnsi="Arial" w:cs="Times New Roman"/>
      <w:sz w:val="20"/>
      <w:szCs w:val="20"/>
    </w:rPr>
  </w:style>
  <w:style w:type="character" w:customStyle="1" w:styleId="Heading7Char">
    <w:name w:val="Heading 7 Char"/>
    <w:basedOn w:val="DefaultParagraphFont"/>
    <w:link w:val="Heading7"/>
    <w:rsid w:val="00845779"/>
    <w:rPr>
      <w:rFonts w:ascii="Arial" w:eastAsia="Times New Roman" w:hAnsi="Arial" w:cs="Times New Roman"/>
      <w:sz w:val="20"/>
      <w:szCs w:val="20"/>
    </w:rPr>
  </w:style>
  <w:style w:type="character" w:customStyle="1" w:styleId="Heading8Char">
    <w:name w:val="Heading 8 Char"/>
    <w:basedOn w:val="DefaultParagraphFont"/>
    <w:link w:val="Heading8"/>
    <w:rsid w:val="00845779"/>
    <w:rPr>
      <w:rFonts w:ascii="Arial" w:eastAsia="Times New Roman" w:hAnsi="Arial" w:cs="Times New Roman"/>
      <w:sz w:val="36"/>
      <w:szCs w:val="20"/>
    </w:rPr>
  </w:style>
  <w:style w:type="character" w:customStyle="1" w:styleId="Heading9Char">
    <w:name w:val="Heading 9 Char"/>
    <w:basedOn w:val="DefaultParagraphFont"/>
    <w:link w:val="Heading9"/>
    <w:rsid w:val="00845779"/>
    <w:rPr>
      <w:rFonts w:ascii="Arial" w:eastAsia="Times New Roman" w:hAnsi="Arial" w:cs="Times New Roman"/>
      <w:sz w:val="36"/>
      <w:szCs w:val="20"/>
    </w:rPr>
  </w:style>
  <w:style w:type="paragraph" w:styleId="TOC8">
    <w:name w:val="toc 8"/>
    <w:basedOn w:val="TOC1"/>
    <w:uiPriority w:val="39"/>
    <w:rsid w:val="00845779"/>
    <w:pPr>
      <w:spacing w:before="180"/>
      <w:ind w:left="2693" w:hanging="2693"/>
    </w:pPr>
    <w:rPr>
      <w:b/>
    </w:rPr>
  </w:style>
  <w:style w:type="paragraph" w:styleId="TOC1">
    <w:name w:val="toc 1"/>
    <w:uiPriority w:val="39"/>
    <w:rsid w:val="0084577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ZT">
    <w:name w:val="ZT"/>
    <w:rsid w:val="00845779"/>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styleId="TOC5">
    <w:name w:val="toc 5"/>
    <w:basedOn w:val="TOC4"/>
    <w:uiPriority w:val="39"/>
    <w:rsid w:val="00845779"/>
    <w:pPr>
      <w:ind w:left="1701" w:hanging="1701"/>
    </w:pPr>
  </w:style>
  <w:style w:type="paragraph" w:styleId="TOC4">
    <w:name w:val="toc 4"/>
    <w:basedOn w:val="TOC3"/>
    <w:uiPriority w:val="39"/>
    <w:rsid w:val="00845779"/>
    <w:pPr>
      <w:ind w:left="1418" w:hanging="1418"/>
    </w:pPr>
  </w:style>
  <w:style w:type="paragraph" w:styleId="TOC3">
    <w:name w:val="toc 3"/>
    <w:basedOn w:val="TOC2"/>
    <w:uiPriority w:val="39"/>
    <w:rsid w:val="00845779"/>
    <w:pPr>
      <w:ind w:left="1134" w:hanging="1134"/>
    </w:pPr>
  </w:style>
  <w:style w:type="paragraph" w:styleId="TOC2">
    <w:name w:val="toc 2"/>
    <w:basedOn w:val="TOC1"/>
    <w:uiPriority w:val="39"/>
    <w:rsid w:val="00845779"/>
    <w:pPr>
      <w:keepNext w:val="0"/>
      <w:spacing w:before="0"/>
      <w:ind w:left="851" w:hanging="851"/>
    </w:pPr>
    <w:rPr>
      <w:sz w:val="20"/>
    </w:rPr>
  </w:style>
  <w:style w:type="paragraph" w:styleId="Index2">
    <w:name w:val="index 2"/>
    <w:basedOn w:val="Index1"/>
    <w:semiHidden/>
    <w:rsid w:val="00845779"/>
    <w:pPr>
      <w:ind w:left="284"/>
    </w:pPr>
  </w:style>
  <w:style w:type="paragraph" w:styleId="Index1">
    <w:name w:val="index 1"/>
    <w:basedOn w:val="Normal"/>
    <w:semiHidden/>
    <w:rsid w:val="00845779"/>
    <w:pPr>
      <w:keepLines/>
      <w:overflowPunct/>
      <w:autoSpaceDE/>
      <w:autoSpaceDN/>
      <w:adjustRightInd/>
      <w:spacing w:after="0"/>
      <w:textAlignment w:val="auto"/>
    </w:pPr>
    <w:rPr>
      <w:lang w:eastAsia="en-US"/>
    </w:rPr>
  </w:style>
  <w:style w:type="paragraph" w:customStyle="1" w:styleId="ZH">
    <w:name w:val="ZH"/>
    <w:qFormat/>
    <w:rsid w:val="00845779"/>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T">
    <w:name w:val="TT"/>
    <w:basedOn w:val="Heading1"/>
    <w:next w:val="Normal"/>
    <w:rsid w:val="00845779"/>
    <w:pPr>
      <w:overflowPunct/>
      <w:autoSpaceDE/>
      <w:autoSpaceDN/>
      <w:adjustRightInd/>
      <w:textAlignment w:val="auto"/>
      <w:outlineLvl w:val="9"/>
    </w:pPr>
    <w:rPr>
      <w:lang w:eastAsia="en-US"/>
    </w:rPr>
  </w:style>
  <w:style w:type="character" w:styleId="FootnoteReference">
    <w:name w:val="footnote reference"/>
    <w:qFormat/>
    <w:rsid w:val="00845779"/>
    <w:rPr>
      <w:b/>
      <w:position w:val="6"/>
      <w:sz w:val="16"/>
    </w:rPr>
  </w:style>
  <w:style w:type="paragraph" w:styleId="FootnoteText">
    <w:name w:val="footnote text"/>
    <w:basedOn w:val="Normal"/>
    <w:link w:val="FootnoteTextChar"/>
    <w:qFormat/>
    <w:rsid w:val="00845779"/>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845779"/>
    <w:rPr>
      <w:rFonts w:ascii="Times New Roman" w:eastAsia="Times New Roman" w:hAnsi="Times New Roman" w:cs="Times New Roman"/>
      <w:sz w:val="16"/>
      <w:szCs w:val="20"/>
    </w:rPr>
  </w:style>
  <w:style w:type="paragraph" w:customStyle="1" w:styleId="TAH">
    <w:name w:val="TAH"/>
    <w:basedOn w:val="TAC"/>
    <w:link w:val="TAHChar"/>
    <w:qFormat/>
    <w:rsid w:val="00845779"/>
    <w:rPr>
      <w:b/>
    </w:rPr>
  </w:style>
  <w:style w:type="paragraph" w:customStyle="1" w:styleId="TAC">
    <w:name w:val="TAC"/>
    <w:basedOn w:val="TAL"/>
    <w:link w:val="TACChar"/>
    <w:qFormat/>
    <w:rsid w:val="00845779"/>
    <w:pPr>
      <w:jc w:val="center"/>
    </w:pPr>
  </w:style>
  <w:style w:type="paragraph" w:customStyle="1" w:styleId="TF">
    <w:name w:val="TF"/>
    <w:basedOn w:val="TH"/>
    <w:link w:val="TFChar"/>
    <w:qFormat/>
    <w:rsid w:val="00845779"/>
    <w:pPr>
      <w:keepNext w:val="0"/>
      <w:spacing w:before="0" w:after="240"/>
    </w:pPr>
  </w:style>
  <w:style w:type="paragraph" w:customStyle="1" w:styleId="NO">
    <w:name w:val="NO"/>
    <w:basedOn w:val="Normal"/>
    <w:link w:val="NOChar"/>
    <w:qFormat/>
    <w:rsid w:val="00845779"/>
    <w:pPr>
      <w:keepLines/>
      <w:overflowPunct/>
      <w:autoSpaceDE/>
      <w:autoSpaceDN/>
      <w:adjustRightInd/>
      <w:ind w:left="1135" w:hanging="851"/>
      <w:textAlignment w:val="auto"/>
    </w:pPr>
    <w:rPr>
      <w:lang w:eastAsia="en-US"/>
    </w:rPr>
  </w:style>
  <w:style w:type="paragraph" w:styleId="TOC9">
    <w:name w:val="toc 9"/>
    <w:basedOn w:val="TOC8"/>
    <w:uiPriority w:val="39"/>
    <w:rsid w:val="00845779"/>
    <w:pPr>
      <w:ind w:left="1418" w:hanging="1418"/>
    </w:pPr>
  </w:style>
  <w:style w:type="paragraph" w:customStyle="1" w:styleId="EX">
    <w:name w:val="EX"/>
    <w:basedOn w:val="Normal"/>
    <w:link w:val="EXChar"/>
    <w:rsid w:val="00845779"/>
    <w:pPr>
      <w:keepLines/>
      <w:overflowPunct/>
      <w:autoSpaceDE/>
      <w:autoSpaceDN/>
      <w:adjustRightInd/>
      <w:ind w:left="1702" w:hanging="1418"/>
      <w:textAlignment w:val="auto"/>
    </w:pPr>
    <w:rPr>
      <w:lang w:eastAsia="en-US"/>
    </w:rPr>
  </w:style>
  <w:style w:type="paragraph" w:customStyle="1" w:styleId="FP">
    <w:name w:val="FP"/>
    <w:basedOn w:val="Normal"/>
    <w:qFormat/>
    <w:rsid w:val="00845779"/>
    <w:pPr>
      <w:overflowPunct/>
      <w:autoSpaceDE/>
      <w:autoSpaceDN/>
      <w:adjustRightInd/>
      <w:spacing w:after="0"/>
      <w:textAlignment w:val="auto"/>
    </w:pPr>
    <w:rPr>
      <w:lang w:eastAsia="en-US"/>
    </w:rPr>
  </w:style>
  <w:style w:type="paragraph" w:customStyle="1" w:styleId="LD">
    <w:name w:val="LD"/>
    <w:rsid w:val="00845779"/>
    <w:pPr>
      <w:keepNext/>
      <w:keepLines/>
      <w:spacing w:after="0" w:line="180" w:lineRule="exact"/>
    </w:pPr>
    <w:rPr>
      <w:rFonts w:ascii="MS LineDraw" w:eastAsia="Times New Roman" w:hAnsi="MS LineDraw" w:cs="Times New Roman"/>
      <w:noProof/>
      <w:sz w:val="20"/>
      <w:szCs w:val="20"/>
    </w:rPr>
  </w:style>
  <w:style w:type="paragraph" w:customStyle="1" w:styleId="NW">
    <w:name w:val="NW"/>
    <w:basedOn w:val="NO"/>
    <w:rsid w:val="00845779"/>
    <w:pPr>
      <w:spacing w:after="0"/>
    </w:pPr>
  </w:style>
  <w:style w:type="paragraph" w:customStyle="1" w:styleId="EW">
    <w:name w:val="EW"/>
    <w:basedOn w:val="EX"/>
    <w:qFormat/>
    <w:rsid w:val="00845779"/>
    <w:pPr>
      <w:spacing w:after="0"/>
    </w:pPr>
  </w:style>
  <w:style w:type="paragraph" w:styleId="TOC6">
    <w:name w:val="toc 6"/>
    <w:basedOn w:val="TOC5"/>
    <w:next w:val="Normal"/>
    <w:uiPriority w:val="39"/>
    <w:rsid w:val="00845779"/>
    <w:pPr>
      <w:ind w:left="1985" w:hanging="1985"/>
    </w:pPr>
  </w:style>
  <w:style w:type="paragraph" w:styleId="TOC7">
    <w:name w:val="toc 7"/>
    <w:basedOn w:val="TOC6"/>
    <w:next w:val="Normal"/>
    <w:uiPriority w:val="39"/>
    <w:rsid w:val="00845779"/>
    <w:pPr>
      <w:ind w:left="2268" w:hanging="2268"/>
    </w:pPr>
  </w:style>
  <w:style w:type="paragraph" w:styleId="ListBullet2">
    <w:name w:val="List Bullet 2"/>
    <w:basedOn w:val="ListBullet"/>
    <w:rsid w:val="00845779"/>
    <w:pPr>
      <w:ind w:left="851"/>
    </w:pPr>
  </w:style>
  <w:style w:type="paragraph" w:styleId="ListBullet3">
    <w:name w:val="List Bullet 3"/>
    <w:basedOn w:val="ListBullet2"/>
    <w:rsid w:val="00845779"/>
    <w:pPr>
      <w:ind w:left="1135"/>
    </w:pPr>
  </w:style>
  <w:style w:type="paragraph" w:styleId="ListNumber">
    <w:name w:val="List Number"/>
    <w:basedOn w:val="List"/>
    <w:rsid w:val="00845779"/>
    <w:pPr>
      <w:overflowPunct/>
      <w:autoSpaceDE/>
      <w:autoSpaceDN/>
      <w:adjustRightInd/>
      <w:ind w:left="568" w:hanging="284"/>
      <w:contextualSpacing w:val="0"/>
      <w:textAlignment w:val="auto"/>
    </w:pPr>
    <w:rPr>
      <w:lang w:eastAsia="en-US"/>
    </w:rPr>
  </w:style>
  <w:style w:type="paragraph" w:customStyle="1" w:styleId="EQ">
    <w:name w:val="EQ"/>
    <w:basedOn w:val="Normal"/>
    <w:next w:val="Normal"/>
    <w:qFormat/>
    <w:rsid w:val="00845779"/>
    <w:pPr>
      <w:keepLines/>
      <w:tabs>
        <w:tab w:val="center" w:pos="4536"/>
        <w:tab w:val="right" w:pos="9072"/>
      </w:tabs>
      <w:overflowPunct/>
      <w:autoSpaceDE/>
      <w:autoSpaceDN/>
      <w:adjustRightInd/>
      <w:textAlignment w:val="auto"/>
    </w:pPr>
    <w:rPr>
      <w:noProof/>
      <w:lang w:eastAsia="en-US"/>
    </w:rPr>
  </w:style>
  <w:style w:type="paragraph" w:customStyle="1" w:styleId="TH">
    <w:name w:val="TH"/>
    <w:basedOn w:val="Normal"/>
    <w:link w:val="THChar"/>
    <w:qFormat/>
    <w:rsid w:val="00845779"/>
    <w:pPr>
      <w:keepNext/>
      <w:keepLines/>
      <w:overflowPunct/>
      <w:autoSpaceDE/>
      <w:autoSpaceDN/>
      <w:adjustRightInd/>
      <w:spacing w:before="60"/>
      <w:jc w:val="center"/>
      <w:textAlignment w:val="auto"/>
    </w:pPr>
    <w:rPr>
      <w:rFonts w:ascii="Arial" w:hAnsi="Arial"/>
      <w:b/>
      <w:lang w:eastAsia="en-US"/>
    </w:rPr>
  </w:style>
  <w:style w:type="paragraph" w:customStyle="1" w:styleId="NF">
    <w:name w:val="NF"/>
    <w:basedOn w:val="NO"/>
    <w:rsid w:val="00845779"/>
    <w:pPr>
      <w:keepNext/>
      <w:spacing w:after="0"/>
    </w:pPr>
    <w:rPr>
      <w:rFonts w:ascii="Arial" w:hAnsi="Arial"/>
      <w:sz w:val="18"/>
    </w:rPr>
  </w:style>
  <w:style w:type="paragraph" w:customStyle="1" w:styleId="PL">
    <w:name w:val="PL"/>
    <w:link w:val="PLChar"/>
    <w:qFormat/>
    <w:rsid w:val="008457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845779"/>
    <w:pPr>
      <w:jc w:val="right"/>
    </w:pPr>
  </w:style>
  <w:style w:type="paragraph" w:customStyle="1" w:styleId="H6">
    <w:name w:val="H6"/>
    <w:basedOn w:val="Heading5"/>
    <w:next w:val="Normal"/>
    <w:link w:val="H6Char"/>
    <w:rsid w:val="00845779"/>
    <w:pPr>
      <w:ind w:left="1985" w:hanging="1985"/>
      <w:outlineLvl w:val="9"/>
    </w:pPr>
    <w:rPr>
      <w:sz w:val="20"/>
    </w:rPr>
  </w:style>
  <w:style w:type="paragraph" w:customStyle="1" w:styleId="TAN">
    <w:name w:val="TAN"/>
    <w:basedOn w:val="TAL"/>
    <w:qFormat/>
    <w:rsid w:val="00845779"/>
    <w:pPr>
      <w:ind w:left="851" w:hanging="851"/>
    </w:pPr>
  </w:style>
  <w:style w:type="paragraph" w:customStyle="1" w:styleId="TAL">
    <w:name w:val="TAL"/>
    <w:basedOn w:val="Normal"/>
    <w:link w:val="TALChar"/>
    <w:qFormat/>
    <w:rsid w:val="00845779"/>
    <w:pPr>
      <w:keepNext/>
      <w:keepLines/>
      <w:overflowPunct/>
      <w:autoSpaceDE/>
      <w:autoSpaceDN/>
      <w:adjustRightInd/>
      <w:spacing w:after="0"/>
      <w:textAlignment w:val="auto"/>
    </w:pPr>
    <w:rPr>
      <w:rFonts w:ascii="Arial" w:hAnsi="Arial"/>
      <w:sz w:val="18"/>
      <w:lang w:eastAsia="en-US"/>
    </w:rPr>
  </w:style>
  <w:style w:type="paragraph" w:customStyle="1" w:styleId="ZA">
    <w:name w:val="ZA"/>
    <w:rsid w:val="0084577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84577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D">
    <w:name w:val="ZD"/>
    <w:rsid w:val="00845779"/>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customStyle="1" w:styleId="ZU">
    <w:name w:val="ZU"/>
    <w:rsid w:val="0084577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ZV">
    <w:name w:val="ZV"/>
    <w:basedOn w:val="ZU"/>
    <w:rsid w:val="00845779"/>
    <w:pPr>
      <w:framePr w:wrap="notBeside" w:y="16161"/>
    </w:pPr>
  </w:style>
  <w:style w:type="character" w:customStyle="1" w:styleId="ZGSM">
    <w:name w:val="ZGSM"/>
    <w:rsid w:val="00845779"/>
  </w:style>
  <w:style w:type="paragraph" w:styleId="List2">
    <w:name w:val="List 2"/>
    <w:basedOn w:val="List"/>
    <w:rsid w:val="00845779"/>
    <w:pPr>
      <w:overflowPunct/>
      <w:autoSpaceDE/>
      <w:autoSpaceDN/>
      <w:adjustRightInd/>
      <w:ind w:left="851" w:hanging="284"/>
      <w:contextualSpacing w:val="0"/>
      <w:textAlignment w:val="auto"/>
    </w:pPr>
    <w:rPr>
      <w:lang w:eastAsia="en-US"/>
    </w:rPr>
  </w:style>
  <w:style w:type="paragraph" w:customStyle="1" w:styleId="ZG">
    <w:name w:val="ZG"/>
    <w:rsid w:val="00845779"/>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styleId="List3">
    <w:name w:val="List 3"/>
    <w:basedOn w:val="List2"/>
    <w:rsid w:val="00845779"/>
    <w:pPr>
      <w:ind w:left="1135"/>
    </w:pPr>
  </w:style>
  <w:style w:type="paragraph" w:styleId="List4">
    <w:name w:val="List 4"/>
    <w:basedOn w:val="List3"/>
    <w:qFormat/>
    <w:rsid w:val="00845779"/>
    <w:pPr>
      <w:ind w:left="1418"/>
    </w:pPr>
  </w:style>
  <w:style w:type="paragraph" w:styleId="List5">
    <w:name w:val="List 5"/>
    <w:basedOn w:val="List4"/>
    <w:qFormat/>
    <w:rsid w:val="00845779"/>
    <w:pPr>
      <w:ind w:left="1702"/>
    </w:pPr>
  </w:style>
  <w:style w:type="paragraph" w:customStyle="1" w:styleId="EditorsNote">
    <w:name w:val="Editor's Note"/>
    <w:basedOn w:val="NO"/>
    <w:link w:val="EditorsNoteChar"/>
    <w:qFormat/>
    <w:rsid w:val="00845779"/>
    <w:rPr>
      <w:color w:val="FF0000"/>
    </w:rPr>
  </w:style>
  <w:style w:type="paragraph" w:styleId="ListBullet">
    <w:name w:val="List Bullet"/>
    <w:basedOn w:val="List"/>
    <w:rsid w:val="00845779"/>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845779"/>
    <w:pPr>
      <w:ind w:left="1418"/>
    </w:pPr>
  </w:style>
  <w:style w:type="paragraph" w:styleId="ListBullet5">
    <w:name w:val="List Bullet 5"/>
    <w:basedOn w:val="ListBullet4"/>
    <w:rsid w:val="00845779"/>
    <w:pPr>
      <w:ind w:left="1702"/>
    </w:pPr>
  </w:style>
  <w:style w:type="paragraph" w:customStyle="1" w:styleId="B2">
    <w:name w:val="B2"/>
    <w:basedOn w:val="List2"/>
    <w:link w:val="B2Char"/>
    <w:rsid w:val="00845779"/>
  </w:style>
  <w:style w:type="paragraph" w:customStyle="1" w:styleId="B3">
    <w:name w:val="B3"/>
    <w:basedOn w:val="List3"/>
    <w:link w:val="B3Char"/>
    <w:rsid w:val="00845779"/>
  </w:style>
  <w:style w:type="paragraph" w:customStyle="1" w:styleId="B4">
    <w:name w:val="B4"/>
    <w:basedOn w:val="List4"/>
    <w:rsid w:val="00845779"/>
  </w:style>
  <w:style w:type="paragraph" w:customStyle="1" w:styleId="B5">
    <w:name w:val="B5"/>
    <w:basedOn w:val="List5"/>
    <w:rsid w:val="00845779"/>
  </w:style>
  <w:style w:type="paragraph" w:styleId="Footer">
    <w:name w:val="footer"/>
    <w:basedOn w:val="Header"/>
    <w:link w:val="FooterChar"/>
    <w:qFormat/>
    <w:rsid w:val="00845779"/>
    <w:pPr>
      <w:overflowPunct/>
      <w:autoSpaceDE/>
      <w:autoSpaceDN/>
      <w:adjustRightInd/>
      <w:jc w:val="center"/>
      <w:textAlignment w:val="auto"/>
    </w:pPr>
    <w:rPr>
      <w:i/>
      <w:lang w:eastAsia="en-US"/>
    </w:rPr>
  </w:style>
  <w:style w:type="character" w:customStyle="1" w:styleId="FooterChar">
    <w:name w:val="Footer Char"/>
    <w:basedOn w:val="DefaultParagraphFont"/>
    <w:link w:val="Footer"/>
    <w:qFormat/>
    <w:rsid w:val="00845779"/>
    <w:rPr>
      <w:rFonts w:ascii="Arial" w:eastAsia="Times New Roman" w:hAnsi="Arial" w:cs="Times New Roman"/>
      <w:b/>
      <w:i/>
      <w:noProof/>
      <w:sz w:val="18"/>
      <w:szCs w:val="20"/>
    </w:rPr>
  </w:style>
  <w:style w:type="paragraph" w:customStyle="1" w:styleId="ZTD">
    <w:name w:val="ZTD"/>
    <w:basedOn w:val="ZB"/>
    <w:rsid w:val="00845779"/>
    <w:pPr>
      <w:framePr w:hRule="auto" w:wrap="notBeside" w:y="852"/>
    </w:pPr>
    <w:rPr>
      <w:i w:val="0"/>
      <w:sz w:val="40"/>
    </w:rPr>
  </w:style>
  <w:style w:type="paragraph" w:customStyle="1" w:styleId="CRCoverPage">
    <w:name w:val="CR Cover Page"/>
    <w:link w:val="CRCoverPageZchn"/>
    <w:qFormat/>
    <w:rsid w:val="00845779"/>
    <w:pPr>
      <w:spacing w:after="120" w:line="240" w:lineRule="auto"/>
    </w:pPr>
    <w:rPr>
      <w:rFonts w:ascii="Arial" w:eastAsia="Times New Roman" w:hAnsi="Arial" w:cs="Times New Roman"/>
      <w:sz w:val="20"/>
      <w:szCs w:val="20"/>
    </w:rPr>
  </w:style>
  <w:style w:type="paragraph" w:customStyle="1" w:styleId="tdoc-header">
    <w:name w:val="tdoc-header"/>
    <w:rsid w:val="00845779"/>
    <w:pPr>
      <w:spacing w:after="0" w:line="240" w:lineRule="auto"/>
    </w:pPr>
    <w:rPr>
      <w:rFonts w:ascii="Arial" w:eastAsia="Times New Roman" w:hAnsi="Arial" w:cs="Times New Roman"/>
      <w:noProof/>
      <w:sz w:val="24"/>
      <w:szCs w:val="20"/>
    </w:rPr>
  </w:style>
  <w:style w:type="character" w:styleId="Hyperlink">
    <w:name w:val="Hyperlink"/>
    <w:qFormat/>
    <w:rsid w:val="00845779"/>
    <w:rPr>
      <w:color w:val="0000FF"/>
      <w:u w:val="single"/>
    </w:rPr>
  </w:style>
  <w:style w:type="character" w:styleId="CommentReference">
    <w:name w:val="annotation reference"/>
    <w:uiPriority w:val="99"/>
    <w:qFormat/>
    <w:rsid w:val="00845779"/>
    <w:rPr>
      <w:sz w:val="16"/>
    </w:rPr>
  </w:style>
  <w:style w:type="paragraph" w:styleId="CommentText">
    <w:name w:val="annotation text"/>
    <w:basedOn w:val="Normal"/>
    <w:link w:val="CommentTextChar"/>
    <w:qFormat/>
    <w:rsid w:val="00845779"/>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845779"/>
    <w:rPr>
      <w:rFonts w:ascii="Times New Roman" w:eastAsia="Times New Roman" w:hAnsi="Times New Roman" w:cs="Times New Roman"/>
      <w:sz w:val="20"/>
      <w:szCs w:val="20"/>
    </w:rPr>
  </w:style>
  <w:style w:type="character" w:styleId="FollowedHyperlink">
    <w:name w:val="FollowedHyperlink"/>
    <w:uiPriority w:val="99"/>
    <w:rsid w:val="00845779"/>
    <w:rPr>
      <w:color w:val="800080"/>
      <w:u w:val="single"/>
    </w:rPr>
  </w:style>
  <w:style w:type="paragraph" w:styleId="BalloonText">
    <w:name w:val="Balloon Text"/>
    <w:basedOn w:val="Normal"/>
    <w:link w:val="BalloonTextChar"/>
    <w:qFormat/>
    <w:rsid w:val="00845779"/>
    <w:pPr>
      <w:overflowPunct/>
      <w:autoSpaceDE/>
      <w:autoSpaceDN/>
      <w:adjustRightInd/>
      <w:textAlignment w:val="auto"/>
    </w:pPr>
    <w:rPr>
      <w:rFonts w:ascii="Tahoma" w:hAnsi="Tahoma" w:cs="Tahoma"/>
      <w:sz w:val="16"/>
      <w:szCs w:val="16"/>
      <w:lang w:eastAsia="en-US"/>
    </w:rPr>
  </w:style>
  <w:style w:type="character" w:customStyle="1" w:styleId="BalloonTextChar">
    <w:name w:val="Balloon Text Char"/>
    <w:basedOn w:val="DefaultParagraphFont"/>
    <w:link w:val="BalloonText"/>
    <w:rsid w:val="00845779"/>
    <w:rPr>
      <w:rFonts w:ascii="Tahoma" w:eastAsia="Times New Roman" w:hAnsi="Tahoma" w:cs="Tahoma"/>
      <w:sz w:val="16"/>
      <w:szCs w:val="16"/>
    </w:rPr>
  </w:style>
  <w:style w:type="paragraph" w:styleId="CommentSubject">
    <w:name w:val="annotation subject"/>
    <w:basedOn w:val="CommentText"/>
    <w:next w:val="CommentText"/>
    <w:link w:val="CommentSubjectChar"/>
    <w:rsid w:val="00845779"/>
    <w:rPr>
      <w:b/>
      <w:bCs/>
    </w:rPr>
  </w:style>
  <w:style w:type="character" w:customStyle="1" w:styleId="CommentSubjectChar">
    <w:name w:val="Comment Subject Char"/>
    <w:basedOn w:val="CommentTextChar"/>
    <w:link w:val="CommentSubject"/>
    <w:rsid w:val="00845779"/>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845779"/>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845779"/>
    <w:rPr>
      <w:rFonts w:ascii="Tahoma" w:eastAsia="Times New Roman" w:hAnsi="Tahoma" w:cs="Tahoma"/>
      <w:sz w:val="20"/>
      <w:szCs w:val="20"/>
      <w:shd w:val="clear" w:color="auto" w:fill="000080"/>
    </w:rPr>
  </w:style>
  <w:style w:type="character" w:customStyle="1" w:styleId="TALChar">
    <w:name w:val="TAL Char"/>
    <w:link w:val="TAL"/>
    <w:qFormat/>
    <w:rsid w:val="00845779"/>
    <w:rPr>
      <w:rFonts w:ascii="Arial" w:eastAsia="Times New Roman" w:hAnsi="Arial" w:cs="Times New Roman"/>
      <w:sz w:val="18"/>
      <w:szCs w:val="20"/>
    </w:rPr>
  </w:style>
  <w:style w:type="character" w:customStyle="1" w:styleId="TACChar">
    <w:name w:val="TAC Char"/>
    <w:link w:val="TAC"/>
    <w:qFormat/>
    <w:locked/>
    <w:rsid w:val="00845779"/>
    <w:rPr>
      <w:rFonts w:ascii="Arial" w:eastAsia="Times New Roman" w:hAnsi="Arial" w:cs="Times New Roman"/>
      <w:sz w:val="18"/>
      <w:szCs w:val="20"/>
    </w:rPr>
  </w:style>
  <w:style w:type="character" w:customStyle="1" w:styleId="TAHChar">
    <w:name w:val="TAH Char"/>
    <w:link w:val="TAH"/>
    <w:qFormat/>
    <w:rsid w:val="00845779"/>
    <w:rPr>
      <w:rFonts w:ascii="Arial" w:eastAsia="Times New Roman" w:hAnsi="Arial" w:cs="Times New Roman"/>
      <w:b/>
      <w:sz w:val="18"/>
      <w:szCs w:val="20"/>
    </w:rPr>
  </w:style>
  <w:style w:type="paragraph" w:styleId="Revision">
    <w:name w:val="Revision"/>
    <w:hidden/>
    <w:uiPriority w:val="99"/>
    <w:semiHidden/>
    <w:rsid w:val="00845779"/>
    <w:pPr>
      <w:spacing w:after="0" w:line="240" w:lineRule="auto"/>
    </w:pPr>
    <w:rPr>
      <w:rFonts w:ascii="Times New Roman" w:eastAsia="Times New Roman" w:hAnsi="Times New Roman" w:cs="Times New Roman"/>
      <w:sz w:val="20"/>
      <w:szCs w:val="20"/>
    </w:rPr>
  </w:style>
  <w:style w:type="character" w:customStyle="1" w:styleId="PLChar">
    <w:name w:val="PL Char"/>
    <w:link w:val="PL"/>
    <w:qFormat/>
    <w:rsid w:val="00845779"/>
    <w:rPr>
      <w:rFonts w:ascii="Courier New" w:eastAsia="Times New Roman" w:hAnsi="Courier New" w:cs="Times New Roman"/>
      <w:noProof/>
      <w:sz w:val="16"/>
      <w:szCs w:val="20"/>
    </w:rPr>
  </w:style>
  <w:style w:type="paragraph" w:styleId="ListParagraph">
    <w:name w:val="List Paragraph"/>
    <w:basedOn w:val="Normal"/>
    <w:uiPriority w:val="34"/>
    <w:qFormat/>
    <w:rsid w:val="00845779"/>
    <w:pPr>
      <w:overflowPunct/>
      <w:autoSpaceDE/>
      <w:autoSpaceDN/>
      <w:adjustRightInd/>
      <w:ind w:left="720"/>
      <w:contextualSpacing/>
      <w:textAlignment w:val="auto"/>
    </w:pPr>
    <w:rPr>
      <w:lang w:eastAsia="en-US"/>
    </w:rPr>
  </w:style>
  <w:style w:type="character" w:customStyle="1" w:styleId="THChar">
    <w:name w:val="TH Char"/>
    <w:link w:val="TH"/>
    <w:qFormat/>
    <w:locked/>
    <w:rsid w:val="00845779"/>
    <w:rPr>
      <w:rFonts w:ascii="Arial" w:eastAsia="Times New Roman" w:hAnsi="Arial" w:cs="Times New Roman"/>
      <w:b/>
      <w:sz w:val="20"/>
      <w:szCs w:val="20"/>
    </w:rPr>
  </w:style>
  <w:style w:type="character" w:customStyle="1" w:styleId="B1Zchn">
    <w:name w:val="B1 Zchn"/>
    <w:qFormat/>
    <w:rsid w:val="00845779"/>
    <w:rPr>
      <w:rFonts w:ascii="Times New Roman" w:eastAsia="Times New Roman" w:hAnsi="Times New Roman" w:cs="Times New Roman"/>
      <w:sz w:val="20"/>
      <w:szCs w:val="20"/>
    </w:rPr>
  </w:style>
  <w:style w:type="character" w:customStyle="1" w:styleId="TFChar">
    <w:name w:val="TF Char"/>
    <w:link w:val="TF"/>
    <w:qFormat/>
    <w:rsid w:val="00845779"/>
    <w:rPr>
      <w:rFonts w:ascii="Arial" w:eastAsia="Times New Roman" w:hAnsi="Arial" w:cs="Times New Roman"/>
      <w:b/>
      <w:sz w:val="20"/>
      <w:szCs w:val="20"/>
    </w:rPr>
  </w:style>
  <w:style w:type="character" w:customStyle="1" w:styleId="CRCoverPageZchn">
    <w:name w:val="CR Cover Page Zchn"/>
    <w:link w:val="CRCoverPage"/>
    <w:qFormat/>
    <w:rsid w:val="00845779"/>
    <w:rPr>
      <w:rFonts w:ascii="Arial" w:eastAsia="Times New Roman" w:hAnsi="Arial" w:cs="Times New Roman"/>
      <w:sz w:val="20"/>
      <w:szCs w:val="20"/>
    </w:rPr>
  </w:style>
  <w:style w:type="character" w:customStyle="1" w:styleId="eop">
    <w:name w:val="eop"/>
    <w:basedOn w:val="DefaultParagraphFont"/>
    <w:rsid w:val="00845779"/>
  </w:style>
  <w:style w:type="character" w:customStyle="1" w:styleId="NOChar">
    <w:name w:val="NO Char"/>
    <w:link w:val="NO"/>
    <w:qFormat/>
    <w:rsid w:val="00845779"/>
    <w:rPr>
      <w:rFonts w:ascii="Times New Roman" w:eastAsia="Times New Roman" w:hAnsi="Times New Roman" w:cs="Times New Roman"/>
      <w:sz w:val="20"/>
      <w:szCs w:val="20"/>
    </w:rPr>
  </w:style>
  <w:style w:type="paragraph" w:customStyle="1" w:styleId="Doc-text2">
    <w:name w:val="Doc-text2"/>
    <w:basedOn w:val="Normal"/>
    <w:link w:val="Doc-text2Char"/>
    <w:qFormat/>
    <w:rsid w:val="0084577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845779"/>
    <w:rPr>
      <w:rFonts w:ascii="Arial" w:eastAsia="MS Mincho" w:hAnsi="Arial" w:cs="Times New Roman"/>
      <w:sz w:val="20"/>
      <w:szCs w:val="24"/>
      <w:lang w:eastAsia="en-GB"/>
    </w:rPr>
  </w:style>
  <w:style w:type="character" w:customStyle="1" w:styleId="ui-provider">
    <w:name w:val="ui-provider"/>
    <w:basedOn w:val="DefaultParagraphFont"/>
    <w:rsid w:val="00845779"/>
  </w:style>
  <w:style w:type="numbering" w:customStyle="1" w:styleId="NoList1">
    <w:name w:val="No List1"/>
    <w:next w:val="NoList"/>
    <w:uiPriority w:val="99"/>
    <w:semiHidden/>
    <w:unhideWhenUsed/>
    <w:rsid w:val="00845779"/>
  </w:style>
  <w:style w:type="character" w:customStyle="1" w:styleId="EXChar">
    <w:name w:val="EX Char"/>
    <w:link w:val="EX"/>
    <w:qFormat/>
    <w:locked/>
    <w:rsid w:val="00845779"/>
    <w:rPr>
      <w:rFonts w:ascii="Times New Roman" w:eastAsia="Times New Roman" w:hAnsi="Times New Roman" w:cs="Times New Roman"/>
      <w:sz w:val="20"/>
      <w:szCs w:val="20"/>
    </w:rPr>
  </w:style>
  <w:style w:type="character" w:customStyle="1" w:styleId="EditorsNoteChar">
    <w:name w:val="Editor's Note Char"/>
    <w:link w:val="EditorsNote"/>
    <w:qFormat/>
    <w:rsid w:val="00845779"/>
    <w:rPr>
      <w:rFonts w:ascii="Times New Roman" w:eastAsia="Times New Roman" w:hAnsi="Times New Roman" w:cs="Times New Roman"/>
      <w:color w:val="FF0000"/>
      <w:sz w:val="20"/>
      <w:szCs w:val="20"/>
    </w:rPr>
  </w:style>
  <w:style w:type="character" w:customStyle="1" w:styleId="B2Char">
    <w:name w:val="B2 Char"/>
    <w:link w:val="B2"/>
    <w:rsid w:val="00845779"/>
    <w:rPr>
      <w:rFonts w:ascii="Times New Roman" w:eastAsia="Times New Roman" w:hAnsi="Times New Roman" w:cs="Times New Roman"/>
      <w:sz w:val="20"/>
      <w:szCs w:val="20"/>
    </w:rPr>
  </w:style>
  <w:style w:type="character" w:customStyle="1" w:styleId="B3Char">
    <w:name w:val="B3 Char"/>
    <w:link w:val="B3"/>
    <w:rsid w:val="00845779"/>
    <w:rPr>
      <w:rFonts w:ascii="Times New Roman" w:eastAsia="Times New Roman" w:hAnsi="Times New Roman" w:cs="Times New Roman"/>
      <w:sz w:val="20"/>
      <w:szCs w:val="20"/>
    </w:rPr>
  </w:style>
  <w:style w:type="paragraph" w:customStyle="1" w:styleId="TAJ">
    <w:name w:val="TAJ"/>
    <w:basedOn w:val="TH"/>
    <w:rsid w:val="00845779"/>
    <w:pPr>
      <w:overflowPunct w:val="0"/>
      <w:autoSpaceDE w:val="0"/>
      <w:autoSpaceDN w:val="0"/>
      <w:adjustRightInd w:val="0"/>
      <w:textAlignment w:val="baseline"/>
    </w:pPr>
    <w:rPr>
      <w:rFonts w:eastAsia="SimSun"/>
      <w:lang w:eastAsia="ko-KR"/>
    </w:rPr>
  </w:style>
  <w:style w:type="character" w:styleId="Mention">
    <w:name w:val="Mention"/>
    <w:uiPriority w:val="99"/>
    <w:semiHidden/>
    <w:unhideWhenUsed/>
    <w:rsid w:val="00845779"/>
    <w:rPr>
      <w:color w:val="2B579A"/>
      <w:shd w:val="clear" w:color="auto" w:fill="E6E6E6"/>
    </w:rPr>
  </w:style>
  <w:style w:type="paragraph" w:customStyle="1" w:styleId="3GPPHeader">
    <w:name w:val="3GPP_Header"/>
    <w:basedOn w:val="Normal"/>
    <w:rsid w:val="00845779"/>
    <w:pPr>
      <w:tabs>
        <w:tab w:val="left" w:pos="1701"/>
        <w:tab w:val="right" w:pos="9639"/>
      </w:tabs>
      <w:spacing w:after="240"/>
      <w:jc w:val="both"/>
    </w:pPr>
    <w:rPr>
      <w:rFonts w:ascii="Arial" w:eastAsia="SimSun" w:hAnsi="Arial"/>
      <w:b/>
      <w:sz w:val="24"/>
      <w:lang w:eastAsia="zh-CN"/>
    </w:rPr>
  </w:style>
  <w:style w:type="paragraph" w:customStyle="1" w:styleId="TALLeft1cm">
    <w:name w:val="TAL + Left:  1 cm"/>
    <w:basedOn w:val="TAL"/>
    <w:rsid w:val="00845779"/>
    <w:pPr>
      <w:overflowPunct w:val="0"/>
      <w:autoSpaceDE w:val="0"/>
      <w:autoSpaceDN w:val="0"/>
      <w:adjustRightInd w:val="0"/>
      <w:ind w:left="567"/>
      <w:textAlignment w:val="baseline"/>
    </w:pPr>
    <w:rPr>
      <w:rFonts w:eastAsia="DengXian"/>
      <w:lang w:eastAsia="en-GB"/>
    </w:rPr>
  </w:style>
  <w:style w:type="character" w:customStyle="1" w:styleId="H6Char">
    <w:name w:val="H6 Char"/>
    <w:link w:val="H6"/>
    <w:rsid w:val="00845779"/>
    <w:rPr>
      <w:rFonts w:ascii="Arial" w:eastAsia="Times New Roman" w:hAnsi="Arial" w:cs="Times New Roman"/>
      <w:sz w:val="20"/>
      <w:szCs w:val="20"/>
    </w:rPr>
  </w:style>
  <w:style w:type="character" w:styleId="UnresolvedMention">
    <w:name w:val="Unresolved Mention"/>
    <w:basedOn w:val="DefaultParagraphFont"/>
    <w:uiPriority w:val="99"/>
    <w:semiHidden/>
    <w:unhideWhenUsed/>
    <w:rsid w:val="0040742B"/>
    <w:rPr>
      <w:color w:val="605E5C"/>
      <w:shd w:val="clear" w:color="auto" w:fill="E1DFDD"/>
    </w:rPr>
  </w:style>
  <w:style w:type="character" w:customStyle="1" w:styleId="B1Char">
    <w:name w:val="B1 Char"/>
    <w:qFormat/>
    <w:rsid w:val="00A13801"/>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15135">
      <w:bodyDiv w:val="1"/>
      <w:marLeft w:val="0"/>
      <w:marRight w:val="0"/>
      <w:marTop w:val="0"/>
      <w:marBottom w:val="0"/>
      <w:divBdr>
        <w:top w:val="none" w:sz="0" w:space="0" w:color="auto"/>
        <w:left w:val="none" w:sz="0" w:space="0" w:color="auto"/>
        <w:bottom w:val="none" w:sz="0" w:space="0" w:color="auto"/>
        <w:right w:val="none" w:sz="0" w:space="0" w:color="auto"/>
      </w:divBdr>
    </w:div>
    <w:div w:id="332339364">
      <w:bodyDiv w:val="1"/>
      <w:marLeft w:val="0"/>
      <w:marRight w:val="0"/>
      <w:marTop w:val="0"/>
      <w:marBottom w:val="0"/>
      <w:divBdr>
        <w:top w:val="none" w:sz="0" w:space="0" w:color="auto"/>
        <w:left w:val="none" w:sz="0" w:space="0" w:color="auto"/>
        <w:bottom w:val="none" w:sz="0" w:space="0" w:color="auto"/>
        <w:right w:val="none" w:sz="0" w:space="0" w:color="auto"/>
      </w:divBdr>
    </w:div>
    <w:div w:id="1867868456">
      <w:bodyDiv w:val="1"/>
      <w:marLeft w:val="0"/>
      <w:marRight w:val="0"/>
      <w:marTop w:val="0"/>
      <w:marBottom w:val="0"/>
      <w:divBdr>
        <w:top w:val="none" w:sz="0" w:space="0" w:color="auto"/>
        <w:left w:val="none" w:sz="0" w:space="0" w:color="auto"/>
        <w:bottom w:val="none" w:sz="0" w:space="0" w:color="auto"/>
        <w:right w:val="none" w:sz="0" w:space="0" w:color="auto"/>
      </w:divBdr>
    </w:div>
    <w:div w:id="1888295745">
      <w:bodyDiv w:val="1"/>
      <w:marLeft w:val="0"/>
      <w:marRight w:val="0"/>
      <w:marTop w:val="0"/>
      <w:marBottom w:val="0"/>
      <w:divBdr>
        <w:top w:val="none" w:sz="0" w:space="0" w:color="auto"/>
        <w:left w:val="none" w:sz="0" w:space="0" w:color="auto"/>
        <w:bottom w:val="none" w:sz="0" w:space="0" w:color="auto"/>
        <w:right w:val="none" w:sz="0" w:space="0" w:color="auto"/>
      </w:divBdr>
      <w:divsChild>
        <w:div w:id="201015854">
          <w:marLeft w:val="360"/>
          <w:marRight w:val="0"/>
          <w:marTop w:val="0"/>
          <w:marBottom w:val="60"/>
          <w:divBdr>
            <w:top w:val="none" w:sz="0" w:space="0" w:color="auto"/>
            <w:left w:val="none" w:sz="0" w:space="0" w:color="auto"/>
            <w:bottom w:val="none" w:sz="0" w:space="0" w:color="auto"/>
            <w:right w:val="none" w:sz="0" w:space="0" w:color="auto"/>
          </w:divBdr>
        </w:div>
        <w:div w:id="693266676">
          <w:marLeft w:val="360"/>
          <w:marRight w:val="0"/>
          <w:marTop w:val="0"/>
          <w:marBottom w:val="180"/>
          <w:divBdr>
            <w:top w:val="none" w:sz="0" w:space="0" w:color="auto"/>
            <w:left w:val="none" w:sz="0" w:space="0" w:color="auto"/>
            <w:bottom w:val="none" w:sz="0" w:space="0" w:color="auto"/>
            <w:right w:val="none" w:sz="0" w:space="0" w:color="auto"/>
          </w:divBdr>
        </w:div>
        <w:div w:id="1786458609">
          <w:marLeft w:val="360"/>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sa/WG2_Arch/TSGS2_162_Changsha_2024-04/Docs/S2-240562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A55AC2-9626-4629-A001-49156A074702}">
  <ds:schemaRefs>
    <ds:schemaRef ds:uri="http://purl.org/dc/terms/"/>
    <ds:schemaRef ds:uri="http://www.w3.org/XML/1998/namespace"/>
    <ds:schemaRef ds:uri="2f282d3b-eb4a-4b09-b61f-b9593442e286"/>
    <ds:schemaRef ds:uri="9b239327-9e80-40e4-b1b7-4394fed77a33"/>
    <ds:schemaRef ds:uri="http://purl.org/dc/elements/1.1/"/>
    <ds:schemaRef ds:uri="http://schemas.microsoft.com/office/infopath/2007/PartnerControls"/>
    <ds:schemaRef ds:uri="http://schemas.microsoft.com/office/2006/documentManagement/types"/>
    <ds:schemaRef ds:uri="http://schemas.microsoft.com/sharepoint/v3"/>
    <ds:schemaRef ds:uri="http://purl.org/dc/dcmitype/"/>
    <ds:schemaRef ds:uri="http://schemas.openxmlformats.org/package/2006/metadata/core-properties"/>
    <ds:schemaRef ds:uri="d8762117-8292-4133-b1c7-eab5c6487cfd"/>
    <ds:schemaRef ds:uri="http://schemas.microsoft.com/office/2006/metadata/properties"/>
  </ds:schemaRefs>
</ds:datastoreItem>
</file>

<file path=customXml/itemProps2.xml><?xml version="1.0" encoding="utf-8"?>
<ds:datastoreItem xmlns:ds="http://schemas.openxmlformats.org/officeDocument/2006/customXml" ds:itemID="{F5AEDAAB-9419-4F58-93AE-665F5240EF4C}">
  <ds:schemaRefs>
    <ds:schemaRef ds:uri="http://schemas.microsoft.com/sharepoint/v3/contenttype/forms"/>
  </ds:schemaRefs>
</ds:datastoreItem>
</file>

<file path=customXml/itemProps3.xml><?xml version="1.0" encoding="utf-8"?>
<ds:datastoreItem xmlns:ds="http://schemas.openxmlformats.org/officeDocument/2006/customXml" ds:itemID="{EDB33C9F-B57F-4F8D-8F59-48D3D8A31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Pages>
  <Words>1282</Words>
  <Characters>7312</Characters>
  <Application>Microsoft Office Word</Application>
  <DocSecurity>0</DocSecurity>
  <Lines>60</Lines>
  <Paragraphs>17</Paragraphs>
  <ScaleCrop>false</ScaleCrop>
  <Company>Ericsson</Company>
  <LinksUpToDate>false</LinksUpToDate>
  <CharactersWithSpaces>8577</CharactersWithSpaces>
  <SharedDoc>false</SharedDoc>
  <HLinks>
    <vt:vector size="6" baseType="variant">
      <vt:variant>
        <vt:i4>7405652</vt:i4>
      </vt:variant>
      <vt:variant>
        <vt:i4>0</vt:i4>
      </vt:variant>
      <vt:variant>
        <vt:i4>0</vt:i4>
      </vt:variant>
      <vt:variant>
        <vt:i4>5</vt:i4>
      </vt:variant>
      <vt:variant>
        <vt:lpwstr>https://www.3gpp.org/ftp/tsg_sa/WG2_Arch/TSGS2_162_Changsha_2024-04/Docs/S2-2405625.zip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72</cp:revision>
  <dcterms:created xsi:type="dcterms:W3CDTF">2024-05-08T20:30:00Z</dcterms:created>
  <dcterms:modified xsi:type="dcterms:W3CDTF">2024-05-09T19:16:00Z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